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CA" w:rsidRDefault="005F68CA" w:rsidP="003F131B">
      <w:pPr>
        <w:rPr>
          <w:b/>
          <w:color w:val="00828C"/>
          <w:sz w:val="28"/>
          <w:szCs w:val="28"/>
        </w:rPr>
      </w:pPr>
    </w:p>
    <w:p w:rsidR="005F68CA" w:rsidRDefault="005F68CA" w:rsidP="005F68CA">
      <w:pPr>
        <w:jc w:val="right"/>
      </w:pPr>
      <w:r>
        <w:t>Załącznik nr 1 Zarządzenia Nr 4.2018</w:t>
      </w:r>
    </w:p>
    <w:p w:rsidR="005F68CA" w:rsidRDefault="005F68CA" w:rsidP="005F68CA">
      <w:pPr>
        <w:jc w:val="right"/>
      </w:pPr>
      <w:r>
        <w:t>Dyrektora Biblioteki- Centrum Informacji i Kultury</w:t>
      </w:r>
    </w:p>
    <w:p w:rsidR="005F68CA" w:rsidRDefault="005F68CA" w:rsidP="005F68CA">
      <w:pPr>
        <w:jc w:val="right"/>
      </w:pPr>
      <w:r>
        <w:t>Gminy Stare Juchy</w:t>
      </w:r>
    </w:p>
    <w:p w:rsidR="005F68CA" w:rsidRDefault="005F68CA" w:rsidP="005F68CA">
      <w:pPr>
        <w:jc w:val="right"/>
      </w:pPr>
      <w:r>
        <w:t>Z dnia 23 maja 2018r.</w:t>
      </w:r>
    </w:p>
    <w:p w:rsidR="005F68CA" w:rsidRDefault="005F68CA" w:rsidP="005F68CA">
      <w:pPr>
        <w:jc w:val="right"/>
      </w:pPr>
    </w:p>
    <w:p w:rsidR="005F68CA" w:rsidRDefault="005F68CA" w:rsidP="005F68CA">
      <w:pPr>
        <w:jc w:val="right"/>
      </w:pPr>
    </w:p>
    <w:p w:rsidR="005F68CA" w:rsidRDefault="005F68CA" w:rsidP="005F68CA">
      <w:pPr>
        <w:jc w:val="right"/>
      </w:pPr>
    </w:p>
    <w:p w:rsidR="005F68CA" w:rsidRPr="009F024C" w:rsidRDefault="005F68CA" w:rsidP="005F68CA">
      <w:pPr>
        <w:jc w:val="center"/>
        <w:rPr>
          <w:b/>
          <w:sz w:val="72"/>
          <w:szCs w:val="72"/>
        </w:rPr>
      </w:pPr>
      <w:r w:rsidRPr="009F024C">
        <w:rPr>
          <w:b/>
          <w:sz w:val="72"/>
          <w:szCs w:val="72"/>
        </w:rPr>
        <w:t xml:space="preserve">POLITYKA OCHRONY DANYCH </w:t>
      </w:r>
    </w:p>
    <w:p w:rsidR="005F68CA" w:rsidRDefault="005F68CA" w:rsidP="005F68CA">
      <w:pPr>
        <w:jc w:val="center"/>
        <w:rPr>
          <w:b/>
          <w:sz w:val="72"/>
          <w:szCs w:val="72"/>
        </w:rPr>
      </w:pPr>
      <w:r w:rsidRPr="009F024C">
        <w:rPr>
          <w:b/>
          <w:sz w:val="72"/>
          <w:szCs w:val="72"/>
        </w:rPr>
        <w:t>W BIBLIOTECE- CENTRUM INFORMACJI I KULTURY</w:t>
      </w:r>
    </w:p>
    <w:p w:rsidR="005F68CA" w:rsidRPr="009F024C" w:rsidRDefault="005F68CA" w:rsidP="005F68CA">
      <w:pPr>
        <w:jc w:val="center"/>
        <w:rPr>
          <w:b/>
          <w:sz w:val="72"/>
          <w:szCs w:val="72"/>
        </w:rPr>
      </w:pPr>
      <w:r w:rsidRPr="009F024C">
        <w:rPr>
          <w:b/>
          <w:sz w:val="72"/>
          <w:szCs w:val="72"/>
        </w:rPr>
        <w:t xml:space="preserve"> GMINY STARE JUCHY </w:t>
      </w:r>
      <w:r w:rsidRPr="009F024C">
        <w:rPr>
          <w:b/>
          <w:sz w:val="72"/>
          <w:szCs w:val="72"/>
        </w:rPr>
        <w:br/>
        <w:t>Z DNIA 23 MAJA 2018R.</w:t>
      </w:r>
    </w:p>
    <w:p w:rsidR="005F68CA" w:rsidRDefault="005F68CA" w:rsidP="003F131B">
      <w:pPr>
        <w:rPr>
          <w:b/>
          <w:color w:val="00828C"/>
          <w:sz w:val="28"/>
          <w:szCs w:val="28"/>
        </w:rPr>
      </w:pPr>
    </w:p>
    <w:p w:rsidR="005F68CA" w:rsidRDefault="005F68CA" w:rsidP="003F131B">
      <w:pPr>
        <w:rPr>
          <w:b/>
          <w:color w:val="00828C"/>
          <w:sz w:val="28"/>
          <w:szCs w:val="28"/>
        </w:rPr>
      </w:pPr>
    </w:p>
    <w:p w:rsidR="005F68CA" w:rsidRDefault="005F68CA" w:rsidP="003F131B">
      <w:pPr>
        <w:rPr>
          <w:b/>
          <w:color w:val="00828C"/>
          <w:sz w:val="28"/>
          <w:szCs w:val="28"/>
        </w:rPr>
      </w:pPr>
    </w:p>
    <w:p w:rsidR="005F68CA" w:rsidRDefault="005F68CA" w:rsidP="003F131B">
      <w:pPr>
        <w:rPr>
          <w:b/>
          <w:color w:val="00828C"/>
          <w:sz w:val="28"/>
          <w:szCs w:val="28"/>
        </w:rPr>
      </w:pPr>
    </w:p>
    <w:p w:rsidR="005F68CA" w:rsidRDefault="005F68CA" w:rsidP="003F131B">
      <w:pPr>
        <w:rPr>
          <w:b/>
          <w:color w:val="00828C"/>
          <w:sz w:val="28"/>
          <w:szCs w:val="28"/>
        </w:rPr>
      </w:pPr>
    </w:p>
    <w:p w:rsidR="005F68CA" w:rsidRDefault="005F68CA" w:rsidP="003F131B">
      <w:pPr>
        <w:rPr>
          <w:b/>
          <w:color w:val="00828C"/>
          <w:sz w:val="28"/>
          <w:szCs w:val="28"/>
        </w:rPr>
      </w:pPr>
    </w:p>
    <w:p w:rsidR="005F68CA" w:rsidRDefault="005F68CA" w:rsidP="003F131B">
      <w:pPr>
        <w:rPr>
          <w:b/>
          <w:color w:val="00828C"/>
          <w:sz w:val="28"/>
          <w:szCs w:val="28"/>
        </w:rPr>
      </w:pPr>
    </w:p>
    <w:p w:rsidR="005F68CA" w:rsidRDefault="005F68CA" w:rsidP="003F131B">
      <w:pPr>
        <w:rPr>
          <w:b/>
          <w:color w:val="00828C"/>
          <w:sz w:val="28"/>
          <w:szCs w:val="28"/>
        </w:rPr>
      </w:pPr>
    </w:p>
    <w:p w:rsidR="003F131B" w:rsidRPr="003F131B" w:rsidRDefault="003F131B" w:rsidP="003F131B">
      <w:pPr>
        <w:rPr>
          <w:b/>
          <w:color w:val="00828C"/>
          <w:sz w:val="28"/>
          <w:szCs w:val="28"/>
        </w:rPr>
      </w:pPr>
      <w:r>
        <w:rPr>
          <w:b/>
          <w:color w:val="00828C"/>
          <w:sz w:val="28"/>
          <w:szCs w:val="28"/>
        </w:rPr>
        <w:t>Definicje</w:t>
      </w:r>
    </w:p>
    <w:p w:rsidR="003F131B" w:rsidRDefault="003F131B" w:rsidP="003F131B">
      <w:r w:rsidRPr="003F131B">
        <w:rPr>
          <w:b/>
          <w:color w:val="00828C"/>
        </w:rPr>
        <w:t>RODO</w:t>
      </w:r>
      <w:r w:rsidRPr="003F131B">
        <w:rPr>
          <w:color w:val="00828C"/>
        </w:rPr>
        <w:t xml:space="preserve"> </w:t>
      </w:r>
      <w: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F131B" w:rsidRDefault="003F131B" w:rsidP="003F131B">
      <w:r w:rsidRPr="003F131B">
        <w:rPr>
          <w:b/>
          <w:color w:val="00828C"/>
        </w:rPr>
        <w:t>Ustawa o ochronie danych osobowych</w:t>
      </w:r>
      <w:r w:rsidRPr="003F131B">
        <w:rPr>
          <w:color w:val="00828C"/>
        </w:rPr>
        <w:t xml:space="preserve"> </w:t>
      </w:r>
      <w:r>
        <w:t>– ustawa z dnia ??? o ochronie danych osobowych (Dz.U. z 2018 poz. ???).</w:t>
      </w:r>
    </w:p>
    <w:p w:rsidR="003F131B" w:rsidRDefault="003F131B" w:rsidP="003F131B">
      <w:r w:rsidRPr="003F131B">
        <w:rPr>
          <w:b/>
          <w:color w:val="00828C"/>
        </w:rPr>
        <w:t>ADO, Administrator Danych Osobowych</w:t>
      </w:r>
      <w:r w:rsidRPr="003F131B">
        <w:rPr>
          <w:color w:val="00828C"/>
        </w:rPr>
        <w:t xml:space="preserve"> </w:t>
      </w:r>
      <w:r>
        <w:t>– 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 prawie Unii lub w prawie państwa członkowskiego może zostać wyznaczony administrator lub mogą zostać określone konkretne kryteria jego wyznaczania.</w:t>
      </w:r>
    </w:p>
    <w:p w:rsidR="003F131B" w:rsidRDefault="003F131B" w:rsidP="003F131B">
      <w:r w:rsidRPr="003F131B">
        <w:rPr>
          <w:b/>
          <w:color w:val="00828C"/>
        </w:rPr>
        <w:t>Dane osobowe</w:t>
      </w:r>
      <w:r w:rsidRPr="003F131B">
        <w:rPr>
          <w:color w:val="00828C"/>
        </w:rPr>
        <w:t xml:space="preserve"> </w:t>
      </w:r>
      <w: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3F131B" w:rsidRDefault="003F131B" w:rsidP="003F131B">
      <w:r w:rsidRPr="003F131B">
        <w:rPr>
          <w:b/>
          <w:color w:val="00828C"/>
        </w:rPr>
        <w:t>Przetwarzanie</w:t>
      </w:r>
      <w:r w:rsidRPr="003F131B">
        <w:rPr>
          <w:color w:val="00828C"/>
        </w:rPr>
        <w:t xml:space="preserve"> </w:t>
      </w:r>
      <w: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F131B" w:rsidRDefault="003F131B" w:rsidP="003F131B">
      <w:r w:rsidRPr="003F131B">
        <w:rPr>
          <w:b/>
          <w:color w:val="00828C"/>
        </w:rPr>
        <w:t>Dane szczególne</w:t>
      </w:r>
      <w:r w:rsidR="00D26876">
        <w:rPr>
          <w:b/>
          <w:color w:val="00828C"/>
        </w:rPr>
        <w:t xml:space="preserve"> </w:t>
      </w:r>
      <w:r>
        <w:t>– dane osobowe</w:t>
      </w:r>
      <w:r w:rsidR="00D26876">
        <w:t>,</w:t>
      </w:r>
      <w:r>
        <w:t xml:space="preserve"> </w:t>
      </w:r>
      <w:r w:rsidR="00D26876">
        <w:t xml:space="preserve">o których mowa w art. 9 ust. 2 RODO – </w:t>
      </w:r>
      <w:r>
        <w:t xml:space="preserve">ujawniające pochodzenie rasowe lub etniczne, poglądy polityczne, przekonania religijne lub światopoglądowe, przynależność do związków zawodowych oraz </w:t>
      </w:r>
      <w:r w:rsidR="00DA5520">
        <w:t xml:space="preserve">przetwarzanie </w:t>
      </w:r>
      <w:r>
        <w:t>danych genetycznych, danych biometrycznych w celu jednoznacznego zidentyfikowania osoby fizycznej lub danych dotyczących zdrowia, seksualności lub orientacji seksualnej tej osoby.</w:t>
      </w:r>
    </w:p>
    <w:p w:rsidR="003F131B" w:rsidRDefault="003F131B" w:rsidP="003F131B">
      <w:r w:rsidRPr="003F131B">
        <w:rPr>
          <w:b/>
          <w:color w:val="00828C"/>
        </w:rPr>
        <w:t>Podmiot danych</w:t>
      </w:r>
      <w:r w:rsidRPr="003F131B">
        <w:rPr>
          <w:color w:val="00828C"/>
        </w:rPr>
        <w:t xml:space="preserve"> </w:t>
      </w:r>
      <w:r>
        <w:t xml:space="preserve">– osoba, której dane dotyczą, właściciel danych osobowych. </w:t>
      </w:r>
    </w:p>
    <w:p w:rsidR="003F131B" w:rsidRDefault="003F131B" w:rsidP="003F131B">
      <w:r w:rsidRPr="003F131B">
        <w:rPr>
          <w:b/>
          <w:color w:val="00828C"/>
        </w:rPr>
        <w:t>Podmiot przetwarzający</w:t>
      </w:r>
      <w:r w:rsidRPr="003F131B">
        <w:rPr>
          <w:color w:val="00828C"/>
        </w:rPr>
        <w:t xml:space="preserve"> </w:t>
      </w:r>
      <w:r>
        <w:t>– oznacza osobę fizyczną lub prawną, organ publiczny, jednostkę lub inny podmiot, który przetwarza dane osobowe w imieniu administratora.</w:t>
      </w:r>
    </w:p>
    <w:p w:rsidR="003F131B" w:rsidRDefault="003F131B" w:rsidP="003F131B">
      <w:r w:rsidRPr="003F131B">
        <w:rPr>
          <w:b/>
          <w:color w:val="00828C"/>
        </w:rPr>
        <w:t>Osoba upoważniona</w:t>
      </w:r>
      <w:r w:rsidRPr="003F131B">
        <w:rPr>
          <w:color w:val="00828C"/>
        </w:rPr>
        <w:t xml:space="preserve"> </w:t>
      </w:r>
      <w:r>
        <w:t>– osoba wykonująca zadania polegające na przetwarzaniu</w:t>
      </w:r>
      <w:r w:rsidR="0036046B">
        <w:t xml:space="preserve">, w formie tradycyjnej lub elektronicznej, </w:t>
      </w:r>
      <w:r>
        <w:t>danych osobowych na wyraźne polecenie ADO i jest upoważniona do wykonywania tych czynności.</w:t>
      </w:r>
    </w:p>
    <w:p w:rsidR="003F131B" w:rsidRDefault="003F131B" w:rsidP="003F131B">
      <w:r w:rsidRPr="003F131B">
        <w:rPr>
          <w:b/>
          <w:color w:val="00828C"/>
        </w:rPr>
        <w:lastRenderedPageBreak/>
        <w:t>Odbiorca</w:t>
      </w:r>
      <w:r w:rsidRPr="003F131B">
        <w:rPr>
          <w:color w:val="00828C"/>
        </w:rPr>
        <w:t xml:space="preserve"> </w:t>
      </w:r>
      <w:r>
        <w:t xml:space="preserve">– oznacza osobę fizyczną lub prawną, organ publiczny, jednostkę lub inny podmiot, któremu ujawnia się dane osobowe, niezależnie od tego, czy jest stroną trzecią (strona trzecia: wszystkie podmioty za wyjątkiem: podmiotu danych, ADO, podmiotu przetwarzającego, osób upoważnionych). Organy publiczne, które mogą otrzymywać dane osobowe w ramach konkretnego postępowania zgodnie z prawem Unii lub prawem państwa członkowskiego, </w:t>
      </w:r>
      <w:r>
        <w:rPr>
          <w:b/>
        </w:rPr>
        <w:t>nie są jednak uznawane za odbiorców</w:t>
      </w:r>
      <w:r>
        <w:t>; przetwarzanie tych danych przez te organy publiczne musi być zgodne z przepisami o ochronie danych mającymi zastosowanie stosownie do celów przetwarzania.</w:t>
      </w:r>
    </w:p>
    <w:p w:rsidR="003F131B" w:rsidRDefault="003F131B" w:rsidP="003F131B">
      <w:r w:rsidRPr="003F131B">
        <w:rPr>
          <w:b/>
          <w:color w:val="00828C"/>
        </w:rPr>
        <w:t>Osoba nieuprawniona</w:t>
      </w:r>
      <w:r w:rsidRPr="003F131B">
        <w:rPr>
          <w:color w:val="00828C"/>
        </w:rPr>
        <w:t xml:space="preserve"> </w:t>
      </w:r>
      <w:r>
        <w:t xml:space="preserve">– oznacza osobę fizyczną lub prawną, organ publiczny, jednostkę lub inny podmiot, któremu ujawnia się dane osobowe z naruszeniem przepisów o ochronie danych osobowych, lub poza wyraźnym uprawnionym poleceniem ADO. Osobami uprawnionymi do dostępu do danych są podmiot danych oraz ADO, podmiot przetwarzający, osoba upoważniona w </w:t>
      </w:r>
      <w:r w:rsidR="009C0B73">
        <w:t>zakresie, w jakim</w:t>
      </w:r>
      <w:r>
        <w:t xml:space="preserve"> jest to zgodne z RODO.</w:t>
      </w:r>
    </w:p>
    <w:p w:rsidR="003F131B" w:rsidRDefault="003F131B" w:rsidP="003F131B">
      <w:r w:rsidRPr="003F131B">
        <w:rPr>
          <w:b/>
          <w:color w:val="00828C"/>
        </w:rPr>
        <w:t xml:space="preserve">Organ nadzorczy </w:t>
      </w:r>
      <w:r>
        <w:t>– Prezes Urzędu Ochrony Danych Osobowych.</w:t>
      </w:r>
    </w:p>
    <w:p w:rsidR="00905048" w:rsidRDefault="00905048" w:rsidP="00B83BE2">
      <w:pPr>
        <w:rPr>
          <w:rStyle w:val="Pogrubienie"/>
          <w:b w:val="0"/>
        </w:rPr>
      </w:pPr>
      <w:r w:rsidRPr="00713770">
        <w:rPr>
          <w:b/>
          <w:color w:val="00828C"/>
        </w:rPr>
        <w:t>Państwo trzecie</w:t>
      </w:r>
      <w:r>
        <w:t xml:space="preserve"> – państwo </w:t>
      </w:r>
      <w:r w:rsidR="00B83BE2">
        <w:t xml:space="preserve">nienależące do Unii Europejskiej, a po uwzględnieniu RODO w Porozumieniu o Europejskim Obszarze Gospodarczym, państwo trzecie będzie oznaczało państwo spoza </w:t>
      </w:r>
      <w:r w:rsidRPr="00905048">
        <w:rPr>
          <w:rStyle w:val="Pogrubienie"/>
          <w:b w:val="0"/>
        </w:rPr>
        <w:t>Europejskiego Obszaru Gospodarczego</w:t>
      </w:r>
      <w:r w:rsidR="00B83BE2">
        <w:rPr>
          <w:rStyle w:val="Pogrubienie"/>
          <w:b w:val="0"/>
        </w:rPr>
        <w:t>.</w:t>
      </w:r>
    </w:p>
    <w:p w:rsidR="00C626F1" w:rsidRDefault="00C626F1" w:rsidP="00C626F1">
      <w:pPr>
        <w:rPr>
          <w:rStyle w:val="Pogrubienie"/>
          <w:b w:val="0"/>
        </w:rPr>
      </w:pPr>
      <w:r w:rsidRPr="00713770">
        <w:rPr>
          <w:b/>
          <w:color w:val="00828C"/>
        </w:rPr>
        <w:t>Usługi społeczeństwa informacyjnego</w:t>
      </w:r>
      <w:r>
        <w:rPr>
          <w:rStyle w:val="Pogrubienie"/>
          <w:b w:val="0"/>
        </w:rPr>
        <w:t xml:space="preserve"> – każda</w:t>
      </w:r>
      <w:r w:rsidRPr="00C626F1">
        <w:rPr>
          <w:rStyle w:val="Pogrubienie"/>
          <w:b w:val="0"/>
        </w:rPr>
        <w:t xml:space="preserve"> usług</w:t>
      </w:r>
      <w:r>
        <w:rPr>
          <w:rStyle w:val="Pogrubienie"/>
          <w:b w:val="0"/>
        </w:rPr>
        <w:t>a</w:t>
      </w:r>
      <w:r w:rsidRPr="00C626F1">
        <w:rPr>
          <w:rStyle w:val="Pogrubienie"/>
          <w:b w:val="0"/>
        </w:rPr>
        <w:t xml:space="preserve"> świadczon</w:t>
      </w:r>
      <w:r>
        <w:rPr>
          <w:rStyle w:val="Pogrubienie"/>
          <w:b w:val="0"/>
        </w:rPr>
        <w:t>a</w:t>
      </w:r>
      <w:r w:rsidRPr="00C626F1">
        <w:rPr>
          <w:rStyle w:val="Pogrubienie"/>
          <w:b w:val="0"/>
        </w:rPr>
        <w:t xml:space="preserve"> za wynagrodzeniem, na odległość, drogą elektroniczną,</w:t>
      </w:r>
      <w:r>
        <w:rPr>
          <w:rStyle w:val="Pogrubienie"/>
          <w:b w:val="0"/>
        </w:rPr>
        <w:t xml:space="preserve"> poz</w:t>
      </w:r>
      <w:r w:rsidRPr="00C626F1">
        <w:rPr>
          <w:rStyle w:val="Pogrubienie"/>
          <w:b w:val="0"/>
        </w:rPr>
        <w:t xml:space="preserve">bawioną </w:t>
      </w:r>
      <w:r>
        <w:rPr>
          <w:rStyle w:val="Pogrubienie"/>
          <w:b w:val="0"/>
        </w:rPr>
        <w:t xml:space="preserve">charakteru </w:t>
      </w:r>
      <w:r w:rsidRPr="00C626F1">
        <w:rPr>
          <w:rStyle w:val="Pogrubienie"/>
          <w:b w:val="0"/>
        </w:rPr>
        <w:t>materialnego</w:t>
      </w:r>
      <w:r>
        <w:rPr>
          <w:rStyle w:val="Pogrubienie"/>
          <w:b w:val="0"/>
        </w:rPr>
        <w:t>, realizowana</w:t>
      </w:r>
      <w:r w:rsidRPr="00C626F1">
        <w:rPr>
          <w:rStyle w:val="Pogrubienie"/>
          <w:b w:val="0"/>
        </w:rPr>
        <w:t xml:space="preserve"> na indywidualne żądanie</w:t>
      </w:r>
      <w:r>
        <w:rPr>
          <w:rStyle w:val="Pogrubienie"/>
          <w:b w:val="0"/>
        </w:rPr>
        <w:t xml:space="preserve"> </w:t>
      </w:r>
      <w:r w:rsidRPr="00C626F1">
        <w:rPr>
          <w:rStyle w:val="Pogrubienie"/>
          <w:b w:val="0"/>
        </w:rPr>
        <w:t>usługobiorcy</w:t>
      </w:r>
    </w:p>
    <w:p w:rsidR="00815E11" w:rsidRPr="00713770" w:rsidRDefault="00815E11" w:rsidP="00C626F1">
      <w:pPr>
        <w:rPr>
          <w:b/>
        </w:rPr>
      </w:pPr>
      <w:r w:rsidRPr="00713770">
        <w:rPr>
          <w:b/>
          <w:color w:val="00828C"/>
        </w:rPr>
        <w:t>Wyraźne polecenie administratora</w:t>
      </w:r>
      <w:r>
        <w:rPr>
          <w:rStyle w:val="Pogrubienie"/>
          <w:b w:val="0"/>
        </w:rPr>
        <w:t xml:space="preserve"> – oznacza powierzenie zadań wymagających przetwarzania danych osobowych osobie fizycznej, niezależnie od formy prawnej, w szczególności poprzez zawarcie umowy o pracę, określenie zadań w ramach zakresu czynności lub dokumencie równoważnym, powierzenie pełnienia funkcji wraz z określeniem zadań lub zlecenie zadań w formie umowy cywilnoprawnej.</w:t>
      </w:r>
    </w:p>
    <w:p w:rsidR="003F131B" w:rsidRDefault="003F131B">
      <w:pPr>
        <w:jc w:val="left"/>
        <w:rPr>
          <w:rFonts w:asciiTheme="majorHAnsi" w:eastAsiaTheme="majorEastAsia" w:hAnsiTheme="majorHAnsi" w:cstheme="majorBidi"/>
          <w:b/>
          <w:bCs/>
          <w:color w:val="00828C"/>
          <w:sz w:val="28"/>
          <w:szCs w:val="28"/>
        </w:rPr>
      </w:pPr>
      <w:r>
        <w:br w:type="page"/>
      </w:r>
    </w:p>
    <w:p w:rsidR="003E20B8" w:rsidRDefault="000A4703" w:rsidP="005C4944">
      <w:pPr>
        <w:pStyle w:val="Nagwek1"/>
      </w:pPr>
      <w:r w:rsidRPr="005C4944">
        <w:lastRenderedPageBreak/>
        <w:t>Informacje</w:t>
      </w:r>
      <w:r w:rsidRPr="000A4703">
        <w:t xml:space="preserve"> ogólne</w:t>
      </w:r>
    </w:p>
    <w:p w:rsidR="000A4703" w:rsidRPr="00F670A3" w:rsidRDefault="000A4703" w:rsidP="005C4944">
      <w:pPr>
        <w:pStyle w:val="Nagwek2"/>
      </w:pPr>
      <w:r w:rsidRPr="005C4944">
        <w:t>Administrator</w:t>
      </w:r>
      <w:r w:rsidRPr="00F670A3">
        <w:t xml:space="preserve"> danych osobowych</w:t>
      </w:r>
    </w:p>
    <w:p w:rsidR="00F670A3" w:rsidRDefault="00F670A3" w:rsidP="005C4944">
      <w:r>
        <w:t xml:space="preserve">Administratorem danych osobowych jest </w:t>
      </w:r>
      <w:r w:rsidR="00FC6C27">
        <w:t>Biblioteka – Centrum Informacji i Kultury Gminy Stare Juchy</w:t>
      </w:r>
      <w:r w:rsidR="005C4944">
        <w:t xml:space="preserve">, który ustala cele i sposoby przetwarzania danych </w:t>
      </w:r>
      <w:r w:rsidR="005C4944" w:rsidRPr="005C4944">
        <w:t>osobowych</w:t>
      </w:r>
      <w:r w:rsidR="005C4944">
        <w:t>.</w:t>
      </w:r>
    </w:p>
    <w:p w:rsidR="005C4944" w:rsidRDefault="005C4944" w:rsidP="005C4944">
      <w:pPr>
        <w:pStyle w:val="Nagwek2"/>
      </w:pPr>
      <w:r>
        <w:t>Kontekst funkcjonowania</w:t>
      </w:r>
    </w:p>
    <w:p w:rsidR="004A0A17" w:rsidRDefault="004A0A17" w:rsidP="00046253">
      <w:r>
        <w:t>Biblioteka jest instytucją kultury posiadającą osobowość prawną. Dostęp do biblioteki i jej zasobów jest prawem powszechnym.</w:t>
      </w:r>
    </w:p>
    <w:p w:rsidR="004A0A17" w:rsidRDefault="004A0A17" w:rsidP="00046253">
      <w:r>
        <w:t>Celem działania biblioteki jest w szczególności zaspokajanie potrzeb oświatowych, kulturalnych i informacyjnych społeczeństwa oraz uczestniczenie w upowszechnianiu</w:t>
      </w:r>
      <w:r w:rsidR="00BA7CEC">
        <w:t xml:space="preserve"> i popularyzowaniu</w:t>
      </w:r>
      <w:r>
        <w:t xml:space="preserve"> wiedzy i kultury. Cele te wynikają z charakteru biblioteki będącej instytucją wyższej użyteczności publicznej. Cele bibliotek są realizowane przede wszystkim poprzez gromadzenie i udostępnianie czytelnikom materiałów bibliotecznych.</w:t>
      </w:r>
    </w:p>
    <w:p w:rsidR="004A0A17" w:rsidRDefault="004A0A17" w:rsidP="004A0A17">
      <w:r>
        <w:t>Zgodn</w:t>
      </w:r>
      <w:r w:rsidR="00B76AFE">
        <w:t>ie z obowiązującymi przepisami d</w:t>
      </w:r>
      <w:r>
        <w:t>o podstawowego zakresu zadań biblioteki zalicza się</w:t>
      </w:r>
      <w:r w:rsidR="00B76AFE">
        <w:t>:</w:t>
      </w:r>
    </w:p>
    <w:p w:rsidR="004A0A17" w:rsidRDefault="004A0A17" w:rsidP="004A0A17">
      <w:pPr>
        <w:pStyle w:val="Akapitzlist"/>
        <w:numPr>
          <w:ilvl w:val="0"/>
          <w:numId w:val="45"/>
        </w:numPr>
      </w:pPr>
      <w:r>
        <w:t>gromadzenie, opracowywanie, przechowywanie i ochronę materiałów bibliotecznych,</w:t>
      </w:r>
    </w:p>
    <w:p w:rsidR="004A0A17" w:rsidRDefault="004A0A17" w:rsidP="004A0A17">
      <w:pPr>
        <w:pStyle w:val="Akapitzlist"/>
        <w:numPr>
          <w:ilvl w:val="0"/>
          <w:numId w:val="45"/>
        </w:numPr>
      </w:pPr>
      <w:r>
        <w:t>obsługę użytkowników, przede wszystkim udostępnianie zbiorów oraz prowadzenie działalności informacyjnej, zwłaszcza informowanie o zbiorach własnych, innych bibliotek, muzeów i ośrodków informacji naukowej, a także współdziałanie z archiwami w tym zakresie.</w:t>
      </w:r>
    </w:p>
    <w:p w:rsidR="00BE75AE" w:rsidRDefault="002771D3" w:rsidP="00BE75AE">
      <w:pPr>
        <w:pStyle w:val="Nagwek2"/>
      </w:pPr>
      <w:r>
        <w:t>P</w:t>
      </w:r>
      <w:r w:rsidR="00BE75AE">
        <w:t>odstawowe zasady przetwarzania danych osobowych</w:t>
      </w:r>
    </w:p>
    <w:p w:rsidR="00BE75AE" w:rsidRDefault="00BE75AE" w:rsidP="00BE75AE">
      <w:pPr>
        <w:spacing w:after="0"/>
      </w:pPr>
      <w:r>
        <w:t>Administrator danych osobowych przetwarza dane osobowe z poszanowaniem następujących</w:t>
      </w:r>
    </w:p>
    <w:p w:rsidR="00BE75AE" w:rsidRDefault="00BE75AE" w:rsidP="00BE75AE">
      <w:pPr>
        <w:spacing w:after="0"/>
      </w:pPr>
      <w:r>
        <w:t>zasad:</w:t>
      </w:r>
    </w:p>
    <w:p w:rsidR="00BE75AE" w:rsidRDefault="00BE75AE" w:rsidP="00CF560C">
      <w:pPr>
        <w:pStyle w:val="Akapitzlist"/>
        <w:numPr>
          <w:ilvl w:val="0"/>
          <w:numId w:val="19"/>
        </w:numPr>
        <w:spacing w:after="0"/>
      </w:pPr>
      <w:r>
        <w:t>legalizmu, która oznacza przetwarzanie danych osobowych w oparciu o podstawę prawną i zgodnie z prawem,</w:t>
      </w:r>
    </w:p>
    <w:p w:rsidR="00BE75AE" w:rsidRDefault="00BE75AE" w:rsidP="00CF560C">
      <w:pPr>
        <w:pStyle w:val="Akapitzlist"/>
        <w:numPr>
          <w:ilvl w:val="0"/>
          <w:numId w:val="19"/>
        </w:numPr>
        <w:spacing w:after="0"/>
      </w:pPr>
      <w:r>
        <w:t>rzetelności i przejrzystości, która oznacza transparentność procesów przetwarzania, w tym spełnianie praw podmiotów danych i przejrzyste informowanie o przetwarzaniu danych osobowych,</w:t>
      </w:r>
    </w:p>
    <w:p w:rsidR="00726A4D" w:rsidRDefault="00726A4D" w:rsidP="00CF560C">
      <w:pPr>
        <w:pStyle w:val="Akapitzlist"/>
        <w:numPr>
          <w:ilvl w:val="0"/>
          <w:numId w:val="19"/>
        </w:numPr>
        <w:spacing w:after="0"/>
      </w:pPr>
      <w:r>
        <w:t>ograniczenia celu przetwarzania, oznaczającą przetwarzanie wyłącznie takiej ilości danych osobowych i takiego rodzaju danych, które są niezbędne do osiągnięcia celu przetwarzania,</w:t>
      </w:r>
    </w:p>
    <w:p w:rsidR="00726A4D" w:rsidRDefault="00726A4D" w:rsidP="00CF560C">
      <w:pPr>
        <w:pStyle w:val="Akapitzlist"/>
        <w:numPr>
          <w:ilvl w:val="0"/>
          <w:numId w:val="19"/>
        </w:numPr>
        <w:spacing w:after="0"/>
      </w:pPr>
      <w:r>
        <w:t>ograniczenia przechowywania, która oznacza przetwarzanie danych osobowych przez okres nie dłuższy niż jest to niezbędne do osiągnięcia celu przetwarzania,</w:t>
      </w:r>
    </w:p>
    <w:p w:rsidR="00BE75AE" w:rsidRDefault="00BE75AE" w:rsidP="00CF560C">
      <w:pPr>
        <w:pStyle w:val="Akapitzlist"/>
        <w:numPr>
          <w:ilvl w:val="0"/>
          <w:numId w:val="19"/>
        </w:numPr>
        <w:spacing w:after="0"/>
      </w:pPr>
      <w:r>
        <w:t xml:space="preserve">prawidłowości, która oznacza </w:t>
      </w:r>
      <w:r w:rsidR="00726A4D">
        <w:t>podejmowanie działań w celu przetwarzania jedynie prawidłowych danych i ich uaktualniania,</w:t>
      </w:r>
    </w:p>
    <w:p w:rsidR="00726A4D" w:rsidRDefault="00726A4D" w:rsidP="00CF560C">
      <w:pPr>
        <w:pStyle w:val="Akapitzlist"/>
        <w:numPr>
          <w:ilvl w:val="0"/>
          <w:numId w:val="19"/>
        </w:numPr>
        <w:spacing w:after="0"/>
      </w:pPr>
      <w:r>
        <w:t xml:space="preserve">integralności i poufności, która oznacza przyjęcie takich metod przetwarzania i zabezpieczenia, aby zapewnić </w:t>
      </w:r>
      <w:r w:rsidRPr="00726A4D">
        <w:t>ochronę przed niedozwolonym lub niezgodnym z prawem przetwarzaniem</w:t>
      </w:r>
      <w:r>
        <w:t>, ujawnieniem osobom nieuprawnionym,</w:t>
      </w:r>
      <w:r w:rsidRPr="00726A4D">
        <w:t xml:space="preserve"> oraz przypadkową utratą, zniszczeniem lub uszkodzeniem, za pomocą odpowiednich środków technicznych lub organizacyjnych</w:t>
      </w:r>
      <w:r w:rsidR="00867340">
        <w:t>,</w:t>
      </w:r>
    </w:p>
    <w:p w:rsidR="00BE75AE" w:rsidRPr="00BE75AE" w:rsidRDefault="00726A4D" w:rsidP="00CF560C">
      <w:pPr>
        <w:pStyle w:val="Akapitzlist"/>
        <w:numPr>
          <w:ilvl w:val="0"/>
          <w:numId w:val="19"/>
        </w:numPr>
        <w:spacing w:after="0"/>
      </w:pPr>
      <w:r>
        <w:t>rozliczalności, która oznacza możliwość wykazania spełnienia przestrzegania wyżej wymienionych zasad.</w:t>
      </w:r>
    </w:p>
    <w:p w:rsidR="0067783A" w:rsidRDefault="0067783A" w:rsidP="0067783A">
      <w:pPr>
        <w:pStyle w:val="Nagwek2"/>
      </w:pPr>
      <w:r>
        <w:lastRenderedPageBreak/>
        <w:t>Obszar przetwarzania danych osobowych</w:t>
      </w:r>
    </w:p>
    <w:p w:rsidR="0067783A" w:rsidRDefault="0067783A" w:rsidP="0067783A">
      <w:r>
        <w:t>Obszarem przetwarzania danych osobowych</w:t>
      </w:r>
      <w:r w:rsidR="00DF1893">
        <w:t xml:space="preserve"> są wszystkie pomieszczenia, w których realizowana jest podstawowa działalność Administratora Danych Osobowych.  Przetwarzanie danych osobowych może być wykonywane</w:t>
      </w:r>
      <w:r w:rsidR="006F097A">
        <w:t xml:space="preserve"> także</w:t>
      </w:r>
      <w:r w:rsidR="00DF1893">
        <w:t xml:space="preserve"> w</w:t>
      </w:r>
      <w:r w:rsidR="006F097A">
        <w:t xml:space="preserve"> inn</w:t>
      </w:r>
      <w:r w:rsidR="00DF1893">
        <w:t>ych</w:t>
      </w:r>
      <w:r w:rsidR="006F097A">
        <w:t xml:space="preserve"> miejsca</w:t>
      </w:r>
      <w:r w:rsidR="00DF1893">
        <w:t>ch</w:t>
      </w:r>
      <w:r w:rsidR="006F097A">
        <w:t xml:space="preserve">, w których </w:t>
      </w:r>
      <w:r w:rsidR="00502F03">
        <w:t xml:space="preserve">jest </w:t>
      </w:r>
      <w:r w:rsidR="00DF1893">
        <w:t xml:space="preserve">to niezbędne w celu </w:t>
      </w:r>
      <w:r w:rsidR="006F097A">
        <w:t>realizacj</w:t>
      </w:r>
      <w:r w:rsidR="00DF1893">
        <w:t>i</w:t>
      </w:r>
      <w:r w:rsidR="006F097A">
        <w:t xml:space="preserve"> zadań Administratora Danych Osobowych.</w:t>
      </w:r>
    </w:p>
    <w:p w:rsidR="001A20B3" w:rsidRDefault="001A20B3" w:rsidP="006F097A">
      <w:pPr>
        <w:pStyle w:val="Nagwek2"/>
      </w:pPr>
      <w:r>
        <w:t>Kategorie osób, których dane dotyczą</w:t>
      </w:r>
    </w:p>
    <w:p w:rsidR="001A20B3" w:rsidRDefault="001A20B3" w:rsidP="00713770">
      <w:pPr>
        <w:pStyle w:val="Akapitzlist"/>
        <w:numPr>
          <w:ilvl w:val="0"/>
          <w:numId w:val="43"/>
        </w:numPr>
        <w:ind w:left="426"/>
      </w:pPr>
      <w:r>
        <w:t>Administrator Danych Osobowych w szczególności przetwarza dane osobowe:</w:t>
      </w:r>
    </w:p>
    <w:p w:rsidR="001A20B3" w:rsidRDefault="001A20B3" w:rsidP="00CF560C">
      <w:pPr>
        <w:pStyle w:val="Akapitzlist"/>
        <w:numPr>
          <w:ilvl w:val="0"/>
          <w:numId w:val="3"/>
        </w:numPr>
      </w:pPr>
      <w:r>
        <w:t>swoich pracowników</w:t>
      </w:r>
      <w:r w:rsidR="00867340">
        <w:t xml:space="preserve"> (zatrudnionych na podstawie umowy o pracę)</w:t>
      </w:r>
      <w:r>
        <w:t xml:space="preserve"> i osób fizycznych, którym zleca zadania na podstawie umów cywilnoprawnych, stosownych pełnomocnictw, aktów powołania wynikających z przepisów p</w:t>
      </w:r>
      <w:r w:rsidR="00931BFB">
        <w:t>rawa i tym podobnych instrumentów prawnych,</w:t>
      </w:r>
    </w:p>
    <w:p w:rsidR="00733896" w:rsidRDefault="00733896" w:rsidP="00CF560C">
      <w:pPr>
        <w:pStyle w:val="Akapitzlist"/>
        <w:numPr>
          <w:ilvl w:val="0"/>
          <w:numId w:val="3"/>
        </w:numPr>
      </w:pPr>
      <w:r>
        <w:t>czytelników,</w:t>
      </w:r>
    </w:p>
    <w:p w:rsidR="00733896" w:rsidRDefault="00733896" w:rsidP="00CF560C">
      <w:pPr>
        <w:pStyle w:val="Akapitzlist"/>
        <w:numPr>
          <w:ilvl w:val="0"/>
          <w:numId w:val="3"/>
        </w:numPr>
      </w:pPr>
      <w:r>
        <w:t>uczestników organizowanych konkursów,</w:t>
      </w:r>
    </w:p>
    <w:p w:rsidR="000917C8" w:rsidRDefault="00733896" w:rsidP="00CF560C">
      <w:pPr>
        <w:pStyle w:val="Akapitzlist"/>
        <w:numPr>
          <w:ilvl w:val="0"/>
          <w:numId w:val="3"/>
        </w:numPr>
      </w:pPr>
      <w:r>
        <w:t>oraz innych osób fizycznych, a także</w:t>
      </w:r>
      <w:r w:rsidR="000917C8">
        <w:t xml:space="preserve"> pracowników</w:t>
      </w:r>
      <w:r w:rsidR="000917C8" w:rsidRPr="00931BFB">
        <w:t xml:space="preserve"> </w:t>
      </w:r>
      <w:r w:rsidR="000917C8">
        <w:t>lub przedstawicieli osób prawnych</w:t>
      </w:r>
      <w:r>
        <w:t xml:space="preserve"> w szczególności w przypadkach</w:t>
      </w:r>
      <w:r w:rsidR="000917C8">
        <w:t>:</w:t>
      </w:r>
    </w:p>
    <w:p w:rsidR="000917C8" w:rsidRDefault="001A20B3" w:rsidP="00733896">
      <w:pPr>
        <w:pStyle w:val="Akapitzlist"/>
        <w:numPr>
          <w:ilvl w:val="1"/>
          <w:numId w:val="3"/>
        </w:numPr>
      </w:pPr>
      <w:r>
        <w:t>którym zleca realizację zadań na podstawie zawartych umów,</w:t>
      </w:r>
    </w:p>
    <w:p w:rsidR="000917C8" w:rsidRDefault="000917C8" w:rsidP="00CF560C">
      <w:pPr>
        <w:pStyle w:val="Akapitzlist"/>
        <w:numPr>
          <w:ilvl w:val="1"/>
          <w:numId w:val="3"/>
        </w:numPr>
      </w:pPr>
      <w:r>
        <w:t>w zakresie uzyskanych zgód na przetwarzanie danych osobowych,</w:t>
      </w:r>
    </w:p>
    <w:p w:rsidR="000917C8" w:rsidRDefault="000917C8" w:rsidP="00733896">
      <w:pPr>
        <w:pStyle w:val="Akapitzlist"/>
        <w:numPr>
          <w:ilvl w:val="1"/>
          <w:numId w:val="3"/>
        </w:numPr>
      </w:pPr>
      <w:r w:rsidRPr="00931BFB">
        <w:t>do celów wynikających z prawnie uzasadnionych interesów realizowanych przez administratora</w:t>
      </w:r>
      <w:r>
        <w:t xml:space="preserve"> w zakresie dozwolonym przepisami prawa,</w:t>
      </w:r>
    </w:p>
    <w:p w:rsidR="000917C8" w:rsidRDefault="000917C8" w:rsidP="00CF560C">
      <w:pPr>
        <w:pStyle w:val="Akapitzlist"/>
        <w:numPr>
          <w:ilvl w:val="1"/>
          <w:numId w:val="3"/>
        </w:numPr>
      </w:pPr>
      <w:r>
        <w:t xml:space="preserve">w zakresie </w:t>
      </w:r>
      <w:r w:rsidRPr="00931BFB">
        <w:t>ustalenia, dochodzenia lub obrony roszczeń</w:t>
      </w:r>
      <w:r>
        <w:t>,</w:t>
      </w:r>
    </w:p>
    <w:p w:rsidR="000917C8" w:rsidRDefault="000917C8" w:rsidP="00713770">
      <w:pPr>
        <w:pStyle w:val="Akapitzlist"/>
        <w:numPr>
          <w:ilvl w:val="0"/>
          <w:numId w:val="43"/>
        </w:numPr>
        <w:ind w:left="426"/>
      </w:pPr>
      <w:r>
        <w:t>Szczegółowe określenie kategorii osób, których dane są przetwarzane znajduje się w prowadzonym przez Administratora Danych Osobowych rejestrze czynności przetwarzania.</w:t>
      </w:r>
    </w:p>
    <w:p w:rsidR="006F097A" w:rsidRDefault="006F097A" w:rsidP="006F097A">
      <w:pPr>
        <w:pStyle w:val="Nagwek2"/>
      </w:pPr>
      <w:r>
        <w:t>Określenie wartości zasobów danych osobowych</w:t>
      </w:r>
    </w:p>
    <w:p w:rsidR="006F097A" w:rsidRDefault="006F097A" w:rsidP="006F097A">
      <w:r>
        <w:t xml:space="preserve">Administrator Danych Osobowych przetwarza dane osobowe, w tym dane </w:t>
      </w:r>
      <w:r w:rsidR="001A20B3">
        <w:t>szczególne</w:t>
      </w:r>
      <w:r>
        <w:t xml:space="preserve"> w zakresie niezbędnym do realizacji </w:t>
      </w:r>
      <w:r w:rsidR="001A20B3">
        <w:t xml:space="preserve">wykonywanych </w:t>
      </w:r>
      <w:r>
        <w:t xml:space="preserve">zadań i spełnienia obowiązków nałożonych przepisami prawa. </w:t>
      </w:r>
    </w:p>
    <w:p w:rsidR="00F26889" w:rsidRDefault="00694A1C" w:rsidP="006F097A">
      <w:r>
        <w:t xml:space="preserve">Uwzględniając treść art. 24 i 32 oraz motywu 75 i 76 RODO </w:t>
      </w:r>
      <w:r w:rsidR="00F26889">
        <w:t>Administrator Danych Osobowych określił następujące wartości przetwarzanych zasobów</w:t>
      </w:r>
      <w:r w:rsidR="001A20B3">
        <w:t xml:space="preserve"> informacyjnych zawierających dane osobowe</w:t>
      </w:r>
      <w:r w:rsidR="00F26889">
        <w:t>:</w:t>
      </w:r>
    </w:p>
    <w:p w:rsidR="001C100E" w:rsidRDefault="00F26889" w:rsidP="00CF560C">
      <w:pPr>
        <w:pStyle w:val="Akapitzlist"/>
        <w:numPr>
          <w:ilvl w:val="0"/>
          <w:numId w:val="2"/>
        </w:numPr>
      </w:pPr>
      <w:r w:rsidRPr="00F26889">
        <w:rPr>
          <w:b/>
        </w:rPr>
        <w:t>niską</w:t>
      </w:r>
      <w:r>
        <w:t xml:space="preserve"> – dla </w:t>
      </w:r>
      <w:r w:rsidR="007C359C">
        <w:t xml:space="preserve">pomocniczych </w:t>
      </w:r>
      <w:r>
        <w:t>zbiorów i zestawów danych</w:t>
      </w:r>
      <w:r w:rsidR="007C359C">
        <w:t xml:space="preserve"> osobowych</w:t>
      </w:r>
      <w:r>
        <w:t xml:space="preserve">, spisów spraw, ewidencji korespondencji itp., </w:t>
      </w:r>
      <w:r w:rsidR="007C359C">
        <w:t>które zawierają podstawowe informacje o podmiotach danych, takie jak imię i nazwisko oraz dane teleadresowe,</w:t>
      </w:r>
      <w:r w:rsidR="00C526ED">
        <w:t xml:space="preserve"> </w:t>
      </w:r>
    </w:p>
    <w:p w:rsidR="00694A1C" w:rsidRDefault="001C100E" w:rsidP="001C100E">
      <w:pPr>
        <w:pStyle w:val="Akapitzlist"/>
      </w:pPr>
      <w:r>
        <w:t xml:space="preserve">których ujawnienie może </w:t>
      </w:r>
      <w:r w:rsidRPr="00D9363E">
        <w:t>poskutkować dyskryminacją, kradzieżą tożsamości lub oszustwem dotyczącym tożsamości, stratą finansową, naruszeniem dobrego imienia, naruszeniem poufności danych</w:t>
      </w:r>
      <w:r>
        <w:t xml:space="preserve"> osobowych chronionych tajemnicą, pozbawieniem</w:t>
      </w:r>
      <w:r w:rsidRPr="00D9363E">
        <w:t xml:space="preserve"> przysługujących im praw i wolności lub możliwości sprawowania kontroli nad swoimi danymi osobowymi</w:t>
      </w:r>
      <w:r>
        <w:t xml:space="preserve"> tylko w sytuacji zgromadzenia dodatkowych danych o podmiocie danych,</w:t>
      </w:r>
    </w:p>
    <w:p w:rsidR="001C100E" w:rsidRDefault="007C359C" w:rsidP="00CF560C">
      <w:pPr>
        <w:pStyle w:val="Akapitzlist"/>
        <w:numPr>
          <w:ilvl w:val="0"/>
          <w:numId w:val="2"/>
        </w:numPr>
      </w:pPr>
      <w:r>
        <w:rPr>
          <w:b/>
        </w:rPr>
        <w:t xml:space="preserve">średnią </w:t>
      </w:r>
      <w:r>
        <w:t xml:space="preserve">– dla zbiorów i zestawów danych, w których przetwarzane są dane osobowe zawierające podstawowe informacje o podmiotach danych, takie jak imię i nazwisko, dane teleadresowe, oraz informacje dotyczące </w:t>
      </w:r>
      <w:r w:rsidR="00867340">
        <w:t xml:space="preserve">rodzaju </w:t>
      </w:r>
      <w:r>
        <w:t xml:space="preserve">czynności podejmowanych przez ADO na rzecz tych osób, </w:t>
      </w:r>
    </w:p>
    <w:p w:rsidR="007C359C" w:rsidRDefault="001C100E" w:rsidP="001C100E">
      <w:pPr>
        <w:pStyle w:val="Akapitzlist"/>
      </w:pPr>
      <w:r>
        <w:t xml:space="preserve">których ujawnienie może </w:t>
      </w:r>
      <w:r w:rsidRPr="00D9363E">
        <w:t xml:space="preserve">poskutkować dyskryminacją, kradzieżą tożsamości lub oszustwem dotyczącym tożsamości, stratą finansową, naruszeniem dobrego imienia, naruszeniem </w:t>
      </w:r>
      <w:r w:rsidRPr="00D9363E">
        <w:lastRenderedPageBreak/>
        <w:t>poufności danych</w:t>
      </w:r>
      <w:r>
        <w:t xml:space="preserve"> osobowych chronionych tajemnicą, pozbawieniem</w:t>
      </w:r>
      <w:r w:rsidRPr="00D9363E">
        <w:t xml:space="preserve"> przysługujących im praw i wolności lub możliwości sprawowania kontroli nad swoimi danymi osobowymi</w:t>
      </w:r>
      <w:r>
        <w:t xml:space="preserve"> tylko w sytuacji zgromadzenia dodatkowych danych o podmiocie danych,</w:t>
      </w:r>
    </w:p>
    <w:p w:rsidR="001C100E" w:rsidRDefault="007C359C" w:rsidP="00CF560C">
      <w:pPr>
        <w:pStyle w:val="Akapitzlist"/>
        <w:numPr>
          <w:ilvl w:val="0"/>
          <w:numId w:val="2"/>
        </w:numPr>
      </w:pPr>
      <w:r w:rsidRPr="001C100E">
        <w:rPr>
          <w:b/>
        </w:rPr>
        <w:t xml:space="preserve">wysoką </w:t>
      </w:r>
      <w:r>
        <w:t xml:space="preserve">– dla zbiorów i zestawów danych, w których przetwarzane są </w:t>
      </w:r>
      <w:r w:rsidR="00D9363E">
        <w:t>dane osobowe, w tym dane szczególne</w:t>
      </w:r>
      <w:r w:rsidR="001C100E">
        <w:t xml:space="preserve">, dane o </w:t>
      </w:r>
      <w:r w:rsidR="003E20B8" w:rsidRPr="001C100E">
        <w:t>wyrok</w:t>
      </w:r>
      <w:r w:rsidR="001C100E">
        <w:t>ach</w:t>
      </w:r>
      <w:r w:rsidR="003E20B8" w:rsidRPr="001C100E">
        <w:t xml:space="preserve"> skazujących</w:t>
      </w:r>
      <w:r w:rsidR="00D9363E">
        <w:t xml:space="preserve">, </w:t>
      </w:r>
      <w:r w:rsidR="001C100E">
        <w:t>naruszeniach</w:t>
      </w:r>
      <w:r w:rsidR="001C100E" w:rsidRPr="001C100E">
        <w:t xml:space="preserve"> prawa lub powiązanych środk</w:t>
      </w:r>
      <w:r w:rsidR="001C100E">
        <w:t>ach</w:t>
      </w:r>
      <w:r w:rsidR="001C100E" w:rsidRPr="001C100E">
        <w:t xml:space="preserve"> bezpieczeństwa</w:t>
      </w:r>
      <w:r w:rsidR="001C100E">
        <w:t xml:space="preserve">, lub ilość i rodzaj przetwarzanych danych pozwala na tworzenie profili osobistych (np. </w:t>
      </w:r>
      <w:r w:rsidR="003E20B8" w:rsidRPr="001C100E">
        <w:t>dotycząc</w:t>
      </w:r>
      <w:r w:rsidR="001C100E">
        <w:t>ych</w:t>
      </w:r>
      <w:r w:rsidR="003E20B8" w:rsidRPr="001C100E">
        <w:t xml:space="preserve"> efektów pracy, </w:t>
      </w:r>
      <w:r w:rsidR="00CF560C" w:rsidRPr="001C100E">
        <w:t>sytuacji ekonomicznej</w:t>
      </w:r>
      <w:r w:rsidR="003E20B8" w:rsidRPr="001C100E">
        <w:t>, zdrowia, osobistych preferencji lub zainteresowań, wiarygodności lub zachowania, lokalizacji lub przemieszczania się</w:t>
      </w:r>
      <w:r w:rsidR="001C100E">
        <w:t>),</w:t>
      </w:r>
    </w:p>
    <w:p w:rsidR="00D21699" w:rsidRDefault="00D9363E" w:rsidP="001C100E">
      <w:pPr>
        <w:pStyle w:val="Akapitzlist"/>
      </w:pPr>
      <w:r>
        <w:t>których ujawnienie może</w:t>
      </w:r>
      <w:r w:rsidR="007C359C">
        <w:t xml:space="preserve"> </w:t>
      </w:r>
      <w:r w:rsidR="003E20B8" w:rsidRPr="00D9363E">
        <w:t>poskutkować dyskryminacją, kradzieżą tożsamości lub oszustwem dotyczącym tożsamości, stratą finansową, naruszeniem dobrego imienia, naruszeniem poufności danych</w:t>
      </w:r>
      <w:r>
        <w:t xml:space="preserve"> osobowych chronionych tajemnicą, podmioty danych</w:t>
      </w:r>
      <w:r w:rsidR="003E20B8" w:rsidRPr="00D9363E">
        <w:t xml:space="preserve"> mogą zostać pozbawione przysługujących im praw i wolności lub możliwości sprawowania kontroli nad swoimi danymi osobowymi</w:t>
      </w:r>
      <w:r w:rsidR="001A20B3">
        <w:t>.</w:t>
      </w:r>
    </w:p>
    <w:p w:rsidR="001C2428" w:rsidRDefault="001C2428" w:rsidP="001C2428">
      <w:pPr>
        <w:pStyle w:val="Nagwek2"/>
      </w:pPr>
      <w:r>
        <w:t>Role w systemie przetwarzania danych osobowych</w:t>
      </w:r>
    </w:p>
    <w:p w:rsidR="001C2428" w:rsidRDefault="001C2428" w:rsidP="001C2428">
      <w:r w:rsidRPr="001C2428">
        <w:rPr>
          <w:b/>
        </w:rPr>
        <w:t>Administrator Danych Osobowych</w:t>
      </w:r>
      <w:r w:rsidR="00442749">
        <w:rPr>
          <w:b/>
        </w:rPr>
        <w:t xml:space="preserve"> (ADO)</w:t>
      </w:r>
      <w:r>
        <w:t xml:space="preserve"> - </w:t>
      </w:r>
      <w:r w:rsidR="00FC6C27">
        <w:t>Biblioteka – Centrum Informacji i Kultury Gminy Stare Juchy,</w:t>
      </w:r>
      <w:r w:rsidR="00442749">
        <w:t xml:space="preserve"> którego zadania realizuje Dyrektor </w:t>
      </w:r>
      <w:r w:rsidR="00FC6C27">
        <w:t>Biblioteki,</w:t>
      </w:r>
    </w:p>
    <w:p w:rsidR="001C2428" w:rsidRDefault="001C2428" w:rsidP="001C2428">
      <w:r w:rsidRPr="001C2428">
        <w:rPr>
          <w:b/>
        </w:rPr>
        <w:t>Podmiot przetwarzający</w:t>
      </w:r>
      <w:r>
        <w:t xml:space="preserve"> – podmiot, któremu powierzono przetwarzanie danych osobowych na podstawie umowy powierzenia</w:t>
      </w:r>
      <w:r w:rsidR="00867340">
        <w:t xml:space="preserve"> lub innego instrumentu prawnego,</w:t>
      </w:r>
    </w:p>
    <w:p w:rsidR="001C2428" w:rsidRDefault="001C2428" w:rsidP="001C2428">
      <w:r w:rsidRPr="001C2428">
        <w:rPr>
          <w:b/>
        </w:rPr>
        <w:t>Osoba upoważniona</w:t>
      </w:r>
      <w:r>
        <w:t xml:space="preserve"> – osoba </w:t>
      </w:r>
      <w:r w:rsidR="00476449">
        <w:t>realizująca zadania wymagające przetwarzania danych osobowych na wyraźne polecenie Administratora Danych Osobowych</w:t>
      </w:r>
      <w:r w:rsidR="0019105B">
        <w:t>; wyraźne polecenie</w:t>
      </w:r>
      <w:r w:rsidR="00720D17">
        <w:t xml:space="preserve"> administratora</w:t>
      </w:r>
      <w:r w:rsidR="0019105B">
        <w:t xml:space="preserve"> może być zawarte</w:t>
      </w:r>
      <w:r w:rsidR="00502F03">
        <w:t>,</w:t>
      </w:r>
      <w:r w:rsidR="0019105B">
        <w:t xml:space="preserve"> </w:t>
      </w:r>
      <w:r w:rsidR="00502F03">
        <w:t xml:space="preserve">między innymi </w:t>
      </w:r>
      <w:r w:rsidR="0019105B">
        <w:t>w umowie, zakresie czynności lub upoważnieniu do przetwarzania danych osobowych</w:t>
      </w:r>
    </w:p>
    <w:p w:rsidR="001C2428" w:rsidRDefault="001C2428" w:rsidP="001C2428">
      <w:r w:rsidRPr="001C2428">
        <w:rPr>
          <w:b/>
        </w:rPr>
        <w:t>Administrator Systemu Informatycznego</w:t>
      </w:r>
      <w:r>
        <w:t xml:space="preserve"> – osoba lub podmiot</w:t>
      </w:r>
      <w:r w:rsidR="0019105B">
        <w:t>,</w:t>
      </w:r>
      <w:r>
        <w:t xml:space="preserve"> której powierzono w szczególności nadawanie i odbieranie uprawnień w systemie informatycznym i odpowiedzialność za sprawne funkcjonowanie tego systemu</w:t>
      </w:r>
      <w:r w:rsidR="00476449">
        <w:t>,</w:t>
      </w:r>
    </w:p>
    <w:p w:rsidR="001C2428" w:rsidRDefault="001C2428" w:rsidP="001C2428">
      <w:r w:rsidRPr="001C2428">
        <w:rPr>
          <w:b/>
        </w:rPr>
        <w:t>Użytkownik Systemu Informatycznego</w:t>
      </w:r>
      <w:r>
        <w:rPr>
          <w:b/>
        </w:rPr>
        <w:t xml:space="preserve"> – </w:t>
      </w:r>
      <w:r w:rsidRPr="001C2428">
        <w:t xml:space="preserve">osoba </w:t>
      </w:r>
      <w:r>
        <w:t>lub podmiot przetwarzająca dane osobowe</w:t>
      </w:r>
      <w:r w:rsidR="0019105B">
        <w:t xml:space="preserve"> w systemie informatycznym,</w:t>
      </w:r>
      <w:r w:rsidR="00476449">
        <w:t xml:space="preserve"> na wyraźne polecenie Administratora Danych Osobowych,</w:t>
      </w:r>
      <w:r w:rsidR="0019105B">
        <w:t xml:space="preserve"> posiadająca własny</w:t>
      </w:r>
      <w:r w:rsidR="00502F03">
        <w:t>,</w:t>
      </w:r>
      <w:r w:rsidR="0019105B">
        <w:t xml:space="preserve"> unikalny login do systemu,</w:t>
      </w:r>
    </w:p>
    <w:p w:rsidR="00476449" w:rsidRPr="001C2428" w:rsidRDefault="00476449" w:rsidP="001C2428">
      <w:pPr>
        <w:rPr>
          <w:b/>
        </w:rPr>
      </w:pPr>
      <w:r w:rsidRPr="00476449">
        <w:rPr>
          <w:b/>
        </w:rPr>
        <w:t>Inspektor Ochrony Danych</w:t>
      </w:r>
      <w:r w:rsidR="00540943">
        <w:rPr>
          <w:b/>
        </w:rPr>
        <w:t xml:space="preserve"> (IOD)</w:t>
      </w:r>
      <w:r>
        <w:t xml:space="preserve"> – osoba lub pracownik podmiotu zewnętrznego wyznaczony przez Administratora Danych Osobowych, w szczególności do realizacji zadań określonych w art. 39 RODO</w:t>
      </w:r>
      <w:r w:rsidR="0019105B">
        <w:t>.</w:t>
      </w:r>
    </w:p>
    <w:p w:rsidR="00D21699" w:rsidRDefault="00D21699" w:rsidP="001C2428">
      <w:r>
        <w:br w:type="page"/>
      </w:r>
    </w:p>
    <w:p w:rsidR="00D21699" w:rsidRDefault="00D21699" w:rsidP="00D21699">
      <w:pPr>
        <w:pStyle w:val="Nagwek1"/>
      </w:pPr>
      <w:r>
        <w:lastRenderedPageBreak/>
        <w:t>Instrukcja gromadzenia</w:t>
      </w:r>
      <w:r w:rsidR="00221467">
        <w:t xml:space="preserve"> i przetwarzania</w:t>
      </w:r>
      <w:r>
        <w:t xml:space="preserve"> danych osobowych</w:t>
      </w:r>
    </w:p>
    <w:p w:rsidR="00221467" w:rsidRPr="00221467" w:rsidRDefault="00221467" w:rsidP="00221467">
      <w:pPr>
        <w:pStyle w:val="Nagwek2"/>
      </w:pPr>
      <w:r>
        <w:t>Instrukcja ogólna gromadzenia danych osobowych</w:t>
      </w:r>
    </w:p>
    <w:p w:rsidR="00D21699" w:rsidRDefault="00DF2A06" w:rsidP="00CF560C">
      <w:pPr>
        <w:pStyle w:val="Akapitzlist"/>
        <w:numPr>
          <w:ilvl w:val="0"/>
          <w:numId w:val="4"/>
        </w:numPr>
      </w:pPr>
      <w:r>
        <w:t>O</w:t>
      </w:r>
      <w:r w:rsidR="00D21699">
        <w:t xml:space="preserve">soba </w:t>
      </w:r>
      <w:r w:rsidR="00221467">
        <w:t xml:space="preserve">upoważniona, </w:t>
      </w:r>
      <w:r w:rsidR="00D21699">
        <w:t>gromadząca dane osobowe upewnia się, że:</w:t>
      </w:r>
    </w:p>
    <w:p w:rsidR="00D21699" w:rsidRDefault="00D21699" w:rsidP="00CF560C">
      <w:pPr>
        <w:pStyle w:val="Akapitzlist"/>
        <w:numPr>
          <w:ilvl w:val="1"/>
          <w:numId w:val="4"/>
        </w:numPr>
      </w:pPr>
      <w:r>
        <w:t>posiada aktualną, wynikającą z art. 6, art. 9 lub art. 10 RODO podstawę prawną do</w:t>
      </w:r>
      <w:r w:rsidR="003E2B61">
        <w:t xml:space="preserve"> przetwarzania danych osobowych – podstawy prawne przetwarzania danych osobowych wskazane są w Rejestrze Czynności przetwarzania danych osobowych,</w:t>
      </w:r>
    </w:p>
    <w:p w:rsidR="00D21699" w:rsidRDefault="00D21699" w:rsidP="00CF560C">
      <w:pPr>
        <w:pStyle w:val="Akapitzlist"/>
        <w:numPr>
          <w:ilvl w:val="1"/>
          <w:numId w:val="4"/>
        </w:numPr>
      </w:pPr>
      <w:r>
        <w:t>posiada konkretny cel przetwarzania</w:t>
      </w:r>
      <w:r w:rsidRPr="00466ABD">
        <w:t xml:space="preserve"> </w:t>
      </w:r>
      <w:r>
        <w:t>danych osobowych</w:t>
      </w:r>
      <w:r w:rsidR="00DF2A06">
        <w:t xml:space="preserve"> wynikający z działalności ADO</w:t>
      </w:r>
      <w:r>
        <w:t>,</w:t>
      </w:r>
    </w:p>
    <w:p w:rsidR="00D21699" w:rsidRDefault="00D21699" w:rsidP="00CF560C">
      <w:pPr>
        <w:pStyle w:val="Akapitzlist"/>
        <w:numPr>
          <w:ilvl w:val="1"/>
          <w:numId w:val="4"/>
        </w:numPr>
      </w:pPr>
      <w:r>
        <w:t>ilość i rodzaj gromadzonych danych osobowych jest stosowny i adekwatny do celu przetwarzania lub jest zgodny z zakresem przewidzianym przepisami prawa,</w:t>
      </w:r>
    </w:p>
    <w:p w:rsidR="00D21699" w:rsidRDefault="00D21699" w:rsidP="00CF560C">
      <w:pPr>
        <w:pStyle w:val="Akapitzlist"/>
        <w:numPr>
          <w:ilvl w:val="1"/>
          <w:numId w:val="4"/>
        </w:numPr>
      </w:pPr>
      <w:r>
        <w:t>zgromadził</w:t>
      </w:r>
      <w:r w:rsidR="00221467">
        <w:t>a</w:t>
      </w:r>
      <w:r>
        <w:t xml:space="preserve"> prawidłowe (merytorycznie poprawne) dane osobowe,</w:t>
      </w:r>
    </w:p>
    <w:p w:rsidR="00D21699" w:rsidRDefault="00221467" w:rsidP="00CF560C">
      <w:pPr>
        <w:pStyle w:val="Akapitzlist"/>
        <w:numPr>
          <w:ilvl w:val="1"/>
          <w:numId w:val="4"/>
        </w:numPr>
      </w:pPr>
      <w:r>
        <w:t xml:space="preserve">wie przez jaki okres czasu będzie </w:t>
      </w:r>
      <w:r w:rsidR="00D21699">
        <w:t>przetwarza</w:t>
      </w:r>
      <w:r>
        <w:t>ła</w:t>
      </w:r>
      <w:r w:rsidR="00D21699">
        <w:t xml:space="preserve"> dane osobowe</w:t>
      </w:r>
      <w:r>
        <w:t xml:space="preserve"> – czas ten</w:t>
      </w:r>
      <w:r w:rsidR="00D21699">
        <w:t xml:space="preserve"> nie </w:t>
      </w:r>
      <w:r>
        <w:t>może być dłuższy</w:t>
      </w:r>
      <w:r w:rsidR="00D21699">
        <w:t xml:space="preserve"> niż jest to wymagane obowiązującymi przepisami prawa lub nie dłużej niż jest to niezbędne do osiągnięcia celu przetwarzania;</w:t>
      </w:r>
    </w:p>
    <w:p w:rsidR="00D21699" w:rsidRPr="002565EC" w:rsidRDefault="00DF2A06" w:rsidP="00CF560C">
      <w:pPr>
        <w:pStyle w:val="Akapitzlist"/>
        <w:numPr>
          <w:ilvl w:val="0"/>
          <w:numId w:val="4"/>
        </w:numPr>
      </w:pPr>
      <w:r>
        <w:t>Z</w:t>
      </w:r>
      <w:r w:rsidR="00D21699" w:rsidRPr="002565EC">
        <w:t>ebrane dane o</w:t>
      </w:r>
      <w:r w:rsidR="00D21699">
        <w:t>sobowe mogą być wykorzystywane</w:t>
      </w:r>
      <w:r w:rsidR="00D21699" w:rsidRPr="002565EC">
        <w:t xml:space="preserve"> wyłącznie do celów, dla jakich są zbierane i przetwarzane</w:t>
      </w:r>
      <w:r w:rsidR="00314B38">
        <w:t>.</w:t>
      </w:r>
    </w:p>
    <w:p w:rsidR="00D21699" w:rsidRDefault="00DF2A06" w:rsidP="00CF560C">
      <w:pPr>
        <w:pStyle w:val="Akapitzlist"/>
        <w:numPr>
          <w:ilvl w:val="0"/>
          <w:numId w:val="4"/>
        </w:numPr>
      </w:pPr>
      <w:r>
        <w:t>W</w:t>
      </w:r>
      <w:r w:rsidR="00D21699" w:rsidRPr="002565EC">
        <w:t xml:space="preserve"> przypadku gdy dane osobowe są </w:t>
      </w:r>
      <w:r w:rsidR="00D21699" w:rsidRPr="00DA2215">
        <w:t xml:space="preserve">niekompletne, nieaktualne, nieprawdziwe lub zostały zebrane z naruszeniem przepisów, o których mowa w </w:t>
      </w:r>
      <w:r w:rsidR="00221467" w:rsidRPr="00DA2215">
        <w:t>pkt</w:t>
      </w:r>
      <w:r w:rsidR="00D21699" w:rsidRPr="00DA2215">
        <w:t>.</w:t>
      </w:r>
      <w:r w:rsidR="007827D7" w:rsidRPr="00DA2215">
        <w:t xml:space="preserve"> 2.1</w:t>
      </w:r>
      <w:r w:rsidR="00314B38" w:rsidRPr="00DA2215">
        <w:t xml:space="preserve"> </w:t>
      </w:r>
      <w:r w:rsidR="00D21699" w:rsidRPr="00DA2215">
        <w:t xml:space="preserve">1 lit. </w:t>
      </w:r>
      <w:r w:rsidR="00CF560C" w:rsidRPr="00DA2215">
        <w:t>a,</w:t>
      </w:r>
      <w:r w:rsidR="00CF560C">
        <w:t xml:space="preserve"> </w:t>
      </w:r>
      <w:r w:rsidR="00CF560C" w:rsidRPr="002565EC">
        <w:t>albo</w:t>
      </w:r>
      <w:r w:rsidR="00D21699" w:rsidRPr="002565EC">
        <w:t xml:space="preserve"> są zbędne do realizacji celu, dla którego zostały zebrane, </w:t>
      </w:r>
      <w:r w:rsidR="00221467">
        <w:t>osoba upoważniona</w:t>
      </w:r>
      <w:r w:rsidR="00D21699" w:rsidRPr="002565EC">
        <w:t xml:space="preserve"> jest zobowiązan</w:t>
      </w:r>
      <w:r w:rsidR="00221467">
        <w:t>a</w:t>
      </w:r>
      <w:r w:rsidR="00D21699" w:rsidRPr="002565EC">
        <w:t xml:space="preserve"> do ich uzupełnienia, uaktualnienia, sprostowania lub usunięcia</w:t>
      </w:r>
      <w:r w:rsidR="00314B38">
        <w:t>.</w:t>
      </w:r>
    </w:p>
    <w:p w:rsidR="00D21699" w:rsidRDefault="00DF2A06" w:rsidP="00502F03">
      <w:pPr>
        <w:pStyle w:val="Akapitzlist"/>
        <w:numPr>
          <w:ilvl w:val="0"/>
          <w:numId w:val="4"/>
        </w:numPr>
      </w:pPr>
      <w:r>
        <w:t>P</w:t>
      </w:r>
      <w:r w:rsidR="00D21699" w:rsidRPr="002565EC">
        <w:t>o osiągnięciu celu przetwarzania</w:t>
      </w:r>
      <w:r w:rsidR="00221467">
        <w:t xml:space="preserve"> </w:t>
      </w:r>
      <w:r w:rsidR="00D21699" w:rsidRPr="002565EC">
        <w:t xml:space="preserve">dane osobowe powinny być przechowywane w formie uniemożliwiającej identyfikację </w:t>
      </w:r>
      <w:r w:rsidR="00D21699">
        <w:t>podmiotów danych, z zastrzeżeniem przepisów prawa określających okres przechowywania danych kategorii dokumentacji, informacji lub danych osobowych</w:t>
      </w:r>
      <w:r w:rsidR="00502F03">
        <w:t>, w tym</w:t>
      </w:r>
      <w:r w:rsidR="00314B38">
        <w:t xml:space="preserve"> </w:t>
      </w:r>
      <w:r w:rsidR="00502F03">
        <w:t xml:space="preserve">z ustawy </w:t>
      </w:r>
      <w:r w:rsidR="00502F03" w:rsidRPr="00502F03">
        <w:t>z dnia 14 lipca 1983 r. o narodowym zasobie archiwalnym i archiwach</w:t>
      </w:r>
      <w:r w:rsidR="00502F03">
        <w:t xml:space="preserve"> oraz przepisów wydanych na podstawie tej ustawy.</w:t>
      </w:r>
    </w:p>
    <w:p w:rsidR="00746F4E" w:rsidRDefault="00746F4E" w:rsidP="00746F4E">
      <w:pPr>
        <w:pStyle w:val="Akapitzlist"/>
      </w:pPr>
    </w:p>
    <w:p w:rsidR="00746F4E" w:rsidRPr="00746F4E" w:rsidRDefault="00746F4E" w:rsidP="00746F4E">
      <w:pPr>
        <w:pStyle w:val="Akapitzlist"/>
        <w:rPr>
          <w:b/>
        </w:rPr>
      </w:pPr>
      <w:r w:rsidRPr="00746F4E">
        <w:rPr>
          <w:b/>
        </w:rPr>
        <w:t>osoby realizujące:</w:t>
      </w:r>
    </w:p>
    <w:p w:rsidR="00746F4E" w:rsidRDefault="00C6257E" w:rsidP="00CF560C">
      <w:pPr>
        <w:pStyle w:val="Akapitzlist"/>
        <w:numPr>
          <w:ilvl w:val="0"/>
          <w:numId w:val="2"/>
        </w:numPr>
        <w:ind w:left="993" w:hanging="284"/>
      </w:pPr>
      <w:r>
        <w:t xml:space="preserve">wszystkie </w:t>
      </w:r>
      <w:r w:rsidR="00746F4E">
        <w:t>osob</w:t>
      </w:r>
      <w:r>
        <w:t>y</w:t>
      </w:r>
      <w:r w:rsidR="00746F4E">
        <w:t xml:space="preserve"> upoważnion</w:t>
      </w:r>
      <w:r>
        <w:t>e</w:t>
      </w:r>
      <w:r w:rsidR="00314B38">
        <w:t>.</w:t>
      </w:r>
    </w:p>
    <w:p w:rsidR="00D21699" w:rsidRDefault="000C5C04" w:rsidP="00221467">
      <w:pPr>
        <w:pStyle w:val="Nagwek2"/>
      </w:pPr>
      <w:r>
        <w:t>Uzyskanie</w:t>
      </w:r>
      <w:r w:rsidR="00221467" w:rsidRPr="00221467">
        <w:t xml:space="preserve"> zgody na przetwarzania danych osobowych</w:t>
      </w:r>
    </w:p>
    <w:p w:rsidR="007827D7" w:rsidRDefault="00314B38" w:rsidP="00CF560C">
      <w:pPr>
        <w:pStyle w:val="Akapitzlist"/>
        <w:numPr>
          <w:ilvl w:val="0"/>
          <w:numId w:val="5"/>
        </w:numPr>
      </w:pPr>
      <w:r>
        <w:t>Z</w:t>
      </w:r>
      <w:r w:rsidR="007827D7">
        <w:t>goda na przetwarzanie danych osobowych</w:t>
      </w:r>
      <w:r w:rsidR="00CB59BD">
        <w:t xml:space="preserve"> (art. 4 ust. 11 i </w:t>
      </w:r>
      <w:r>
        <w:t xml:space="preserve">art. </w:t>
      </w:r>
      <w:r w:rsidR="00CB59BD">
        <w:t>7 RODO)</w:t>
      </w:r>
      <w:r w:rsidR="007827D7">
        <w:t xml:space="preserve"> jest jedną z podstaw prawnych przetwarzania danych osobowych. Przed rozpoczęciem zbierania zgody na przetwarzanie danych osobowych osoba upoważniona upewnia się, że:</w:t>
      </w:r>
    </w:p>
    <w:p w:rsidR="007827D7" w:rsidRDefault="007827D7" w:rsidP="00CF560C">
      <w:pPr>
        <w:pStyle w:val="Akapitzlist"/>
        <w:numPr>
          <w:ilvl w:val="1"/>
          <w:numId w:val="5"/>
        </w:numPr>
      </w:pPr>
      <w:r>
        <w:t xml:space="preserve">nie ma zastosowania inna przesłanka, wynikającą z art. 6, art. 9 lub art. 10 RODO </w:t>
      </w:r>
      <w:r w:rsidR="00314B38">
        <w:t xml:space="preserve">uprawniająca </w:t>
      </w:r>
      <w:r>
        <w:t>do przetwarzania danych osobowych</w:t>
      </w:r>
      <w:r w:rsidR="000C5C04">
        <w:t>,</w:t>
      </w:r>
    </w:p>
    <w:p w:rsidR="00CB59BD" w:rsidRDefault="000C5C04" w:rsidP="00CF560C">
      <w:pPr>
        <w:pStyle w:val="Akapitzlist"/>
        <w:numPr>
          <w:ilvl w:val="1"/>
          <w:numId w:val="5"/>
        </w:numPr>
      </w:pPr>
      <w:r>
        <w:t>zgoda zbierana jest w konkretnie oznaczonym celu przetwarzania,</w:t>
      </w:r>
      <w:r w:rsidR="00CB59BD" w:rsidRPr="00CB59BD">
        <w:t xml:space="preserve"> </w:t>
      </w:r>
      <w:r w:rsidR="00CB59BD">
        <w:t>a zakres gromadzonych danych służy osiągnięciu tego celu,</w:t>
      </w:r>
    </w:p>
    <w:p w:rsidR="000C5C04" w:rsidRDefault="000C5C04" w:rsidP="00CF560C">
      <w:pPr>
        <w:pStyle w:val="Akapitzlist"/>
        <w:numPr>
          <w:ilvl w:val="1"/>
          <w:numId w:val="5"/>
        </w:numPr>
      </w:pPr>
      <w:r>
        <w:t xml:space="preserve">cel przetwarzania opisany jest </w:t>
      </w:r>
      <w:r w:rsidRPr="000C5C04">
        <w:t>w zrozumiałej i łatwo dostępnej formie, jasnym i prostym językiem</w:t>
      </w:r>
      <w:r>
        <w:t xml:space="preserve"> i będzie zrozumiały dla osoby, która udziela zgody na przetwarzanie danych osobowych,</w:t>
      </w:r>
    </w:p>
    <w:p w:rsidR="000C5C04" w:rsidRDefault="00344577" w:rsidP="00CF560C">
      <w:pPr>
        <w:pStyle w:val="Akapitzlist"/>
        <w:numPr>
          <w:ilvl w:val="1"/>
          <w:numId w:val="5"/>
        </w:numPr>
      </w:pPr>
      <w:r>
        <w:t xml:space="preserve">udzielenie zgody jest dobrowolne, a jej nieudzielenie nie powoduje żadnych negatywnych konsekwencji dla osoby udzielającej zgody (brak dobrowolności może </w:t>
      </w:r>
      <w:r>
        <w:lastRenderedPageBreak/>
        <w:t>wystąpić przy udzielaniu zgody na przetwarzanie danych osobowych przez pracownika; negatywną konsekwencją nie jest rezygnacja z usługi, a np. sytuacja w której nieudzielenie zgody na przetwarzanie danych osobowych dla jednego celu np. otrzymywania newslettera</w:t>
      </w:r>
      <w:r w:rsidR="00314B38">
        <w:t xml:space="preserve"> lub udostępnienie wiz</w:t>
      </w:r>
      <w:r w:rsidR="00720D17">
        <w:t>e</w:t>
      </w:r>
      <w:r w:rsidR="00314B38">
        <w:t>runku</w:t>
      </w:r>
      <w:r>
        <w:t xml:space="preserve"> uniemożliwi korzystanie z innych usług lub utrudni realizację praw w innym zakresie),</w:t>
      </w:r>
    </w:p>
    <w:p w:rsidR="00344577" w:rsidRDefault="00344577" w:rsidP="00CF560C">
      <w:pPr>
        <w:pStyle w:val="Akapitzlist"/>
        <w:numPr>
          <w:ilvl w:val="1"/>
          <w:numId w:val="5"/>
        </w:numPr>
      </w:pPr>
      <w:r>
        <w:t>osoba udzielająca zgody jest poinformowana o możliwości wycofania</w:t>
      </w:r>
      <w:r w:rsidR="00CB59BD">
        <w:t xml:space="preserve"> udzielonej zgody</w:t>
      </w:r>
      <w:r>
        <w:t>,</w:t>
      </w:r>
    </w:p>
    <w:p w:rsidR="00746F4E" w:rsidRDefault="00966E0F" w:rsidP="00CF560C">
      <w:pPr>
        <w:pStyle w:val="Akapitzlist"/>
        <w:numPr>
          <w:ilvl w:val="1"/>
          <w:numId w:val="5"/>
        </w:numPr>
      </w:pPr>
      <w:r>
        <w:t>dla wyrażenia zgody przewidziano formę wymagającą świadomego działania (np. złożenie podpisu, zaznaczenie pola tzw. checkbox, lub inną czynność wymagającą działania)</w:t>
      </w:r>
      <w:r w:rsidR="00746F4E">
        <w:t>,</w:t>
      </w:r>
    </w:p>
    <w:p w:rsidR="00154881" w:rsidRPr="00733896" w:rsidRDefault="00746F4E" w:rsidP="00CF560C">
      <w:pPr>
        <w:pStyle w:val="Akapitzlist"/>
        <w:numPr>
          <w:ilvl w:val="1"/>
          <w:numId w:val="5"/>
        </w:numPr>
      </w:pPr>
      <w:r w:rsidRPr="00733896">
        <w:t>przewidziano formę wycofania zgody, która nie jest trudniejsza (nie wymaga więcej działań) niż forma jej udzielenia</w:t>
      </w:r>
      <w:r w:rsidR="00154881" w:rsidRPr="00733896">
        <w:t>,</w:t>
      </w:r>
    </w:p>
    <w:p w:rsidR="00966E0F" w:rsidRPr="00733896" w:rsidRDefault="00154881" w:rsidP="00CF560C">
      <w:pPr>
        <w:pStyle w:val="Akapitzlist"/>
        <w:numPr>
          <w:ilvl w:val="1"/>
          <w:numId w:val="5"/>
        </w:numPr>
      </w:pPr>
      <w:r w:rsidRPr="00733896">
        <w:t>spełniony został obowiązek informacyjny zgodnie z pkt. 2.3. 1 niniejszej dokumentacji</w:t>
      </w:r>
      <w:r w:rsidR="00966E0F" w:rsidRPr="00733896">
        <w:t>.</w:t>
      </w:r>
    </w:p>
    <w:p w:rsidR="00476449" w:rsidRPr="00733896" w:rsidRDefault="00476449" w:rsidP="00CF560C">
      <w:pPr>
        <w:pStyle w:val="Akapitzlist"/>
        <w:numPr>
          <w:ilvl w:val="0"/>
          <w:numId w:val="5"/>
        </w:numPr>
      </w:pPr>
      <w:r w:rsidRPr="00733896">
        <w:t>Udzielone zgody:</w:t>
      </w:r>
    </w:p>
    <w:p w:rsidR="00476449" w:rsidRPr="00733896" w:rsidRDefault="00476449" w:rsidP="00CF560C">
      <w:pPr>
        <w:pStyle w:val="Akapitzlist"/>
        <w:numPr>
          <w:ilvl w:val="1"/>
          <w:numId w:val="5"/>
        </w:numPr>
      </w:pPr>
      <w:r w:rsidRPr="00733896">
        <w:t>w przypadku udzielania ich w formie papierowej gromadzone są</w:t>
      </w:r>
      <w:r w:rsidR="00314B38" w:rsidRPr="00733896">
        <w:t xml:space="preserve"> one</w:t>
      </w:r>
      <w:r w:rsidRPr="00733896">
        <w:t xml:space="preserve"> przez osobę upoważnioną lub przez osobę odpowiedzialną za realizację zadania, na potrzeby którego </w:t>
      </w:r>
      <w:r w:rsidR="00746F4E" w:rsidRPr="00733896">
        <w:t xml:space="preserve">gromadzone </w:t>
      </w:r>
      <w:r w:rsidRPr="00733896">
        <w:t xml:space="preserve">były </w:t>
      </w:r>
      <w:r w:rsidR="00746F4E" w:rsidRPr="00733896">
        <w:t>dane osobowe,</w:t>
      </w:r>
    </w:p>
    <w:p w:rsidR="00746F4E" w:rsidRPr="00733896" w:rsidRDefault="00746F4E" w:rsidP="00CF560C">
      <w:pPr>
        <w:pStyle w:val="Akapitzlist"/>
        <w:numPr>
          <w:ilvl w:val="1"/>
          <w:numId w:val="5"/>
        </w:numPr>
      </w:pPr>
      <w:r w:rsidRPr="00733896">
        <w:t>w przypadku udzielania ich w formie elektronicznej za pośrednictwem systemu informatycznego</w:t>
      </w:r>
      <w:r w:rsidR="00905048" w:rsidRPr="00733896">
        <w:t>,</w:t>
      </w:r>
      <w:r w:rsidRPr="00733896">
        <w:t xml:space="preserve"> gromadzone są automatycznie w tym systemie. System musi zapewnić ewidencjonowanie zarówno udzielenia jak i wycofania zgody z uwzględnieniem daty </w:t>
      </w:r>
      <w:r w:rsidR="00905048" w:rsidRPr="00733896">
        <w:t xml:space="preserve">tych </w:t>
      </w:r>
      <w:r w:rsidRPr="00733896">
        <w:t>czynności. Po wycofaniu zgody wszystkie dane osobowe w systemie należy usunąć i zaprzestać ich przetwarzania w celu dla jakiego zostały zgromadzone, za wyjątkiem danych potwierdzających udzielenie i wycofanie zgody.</w:t>
      </w:r>
    </w:p>
    <w:p w:rsidR="00966E0F" w:rsidRDefault="00C6257E" w:rsidP="00CF560C">
      <w:pPr>
        <w:pStyle w:val="Akapitzlist"/>
        <w:numPr>
          <w:ilvl w:val="0"/>
          <w:numId w:val="5"/>
        </w:numPr>
      </w:pPr>
      <w:r w:rsidRPr="00733896">
        <w:t xml:space="preserve">Wzór </w:t>
      </w:r>
      <w:r w:rsidR="00966E0F" w:rsidRPr="00733896">
        <w:t>zgody stanowi załącznik nr 2</w:t>
      </w:r>
      <w:r w:rsidR="00F75494" w:rsidRPr="00733896">
        <w:t>.</w:t>
      </w:r>
      <w:r w:rsidR="00905048" w:rsidRPr="00733896">
        <w:t>1</w:t>
      </w:r>
      <w:r w:rsidR="00966E0F" w:rsidRPr="00733896">
        <w:t>.1</w:t>
      </w:r>
      <w:r w:rsidR="00F75494" w:rsidRPr="00733896">
        <w:t>.</w:t>
      </w:r>
    </w:p>
    <w:p w:rsidR="00344577" w:rsidRDefault="00344577" w:rsidP="00CB59BD">
      <w:pPr>
        <w:pStyle w:val="Akapitzlist"/>
        <w:ind w:left="1440"/>
      </w:pPr>
    </w:p>
    <w:p w:rsidR="00746F4E" w:rsidRPr="00746F4E" w:rsidRDefault="00746F4E" w:rsidP="00746F4E">
      <w:pPr>
        <w:pStyle w:val="Akapitzlist"/>
        <w:rPr>
          <w:b/>
        </w:rPr>
      </w:pPr>
      <w:r w:rsidRPr="00746F4E">
        <w:rPr>
          <w:b/>
        </w:rPr>
        <w:t>osoby realizujące:</w:t>
      </w:r>
    </w:p>
    <w:p w:rsidR="00746F4E" w:rsidRDefault="00C6257E" w:rsidP="00CF560C">
      <w:pPr>
        <w:pStyle w:val="Akapitzlist"/>
        <w:numPr>
          <w:ilvl w:val="0"/>
          <w:numId w:val="2"/>
        </w:numPr>
        <w:ind w:left="993" w:hanging="284"/>
      </w:pPr>
      <w:r>
        <w:t>w zakresie zapewnienia prawidłowego gromadzenia zgód w formie tradycyjnej</w:t>
      </w:r>
      <w:r w:rsidR="00733896">
        <w:t xml:space="preserve"> (papierowej)</w:t>
      </w:r>
      <w:r>
        <w:t xml:space="preserve"> - </w:t>
      </w:r>
      <w:r w:rsidR="00746F4E">
        <w:t>osoba upoważniona,</w:t>
      </w:r>
    </w:p>
    <w:p w:rsidR="00746F4E" w:rsidRDefault="00C6257E" w:rsidP="00CF560C">
      <w:pPr>
        <w:pStyle w:val="Akapitzlist"/>
        <w:numPr>
          <w:ilvl w:val="0"/>
          <w:numId w:val="2"/>
        </w:numPr>
        <w:ind w:left="993" w:hanging="284"/>
      </w:pPr>
      <w:r>
        <w:t xml:space="preserve">w zakresie zapewnienia prawidłowego gromadzenia zgód w formie elektronicznej – osoba odpowiedzialna za funkcjonowanie danego systemu informatycznego, </w:t>
      </w:r>
      <w:r w:rsidR="00746F4E">
        <w:t>ASI</w:t>
      </w:r>
      <w:r w:rsidR="00905048">
        <w:t>.</w:t>
      </w:r>
    </w:p>
    <w:p w:rsidR="00154881" w:rsidRDefault="00154881" w:rsidP="00154881">
      <w:pPr>
        <w:pStyle w:val="Nagwek2"/>
      </w:pPr>
      <w:r>
        <w:t>Obowiązek informacyjny</w:t>
      </w:r>
    </w:p>
    <w:p w:rsidR="00154881" w:rsidRDefault="00154881" w:rsidP="00CF560C">
      <w:pPr>
        <w:pStyle w:val="Akapitzlist"/>
        <w:numPr>
          <w:ilvl w:val="0"/>
          <w:numId w:val="6"/>
        </w:numPr>
      </w:pPr>
      <w:r>
        <w:t>W</w:t>
      </w:r>
      <w:r w:rsidR="004145E6">
        <w:t xml:space="preserve"> celu zapewnienia przejrzystości i rzetelności przetwarzania danych osobowych, w</w:t>
      </w:r>
      <w:r>
        <w:t xml:space="preserve"> </w:t>
      </w:r>
      <w:r w:rsidR="0071379F">
        <w:t>momencie</w:t>
      </w:r>
      <w:r>
        <w:t xml:space="preserve"> zbierania danych osobowych od osób, których dane dotyczą (art. 13 RODO)</w:t>
      </w:r>
      <w:r w:rsidR="004145E6">
        <w:t xml:space="preserve"> w tym od swoich pracowników,</w:t>
      </w:r>
      <w:r>
        <w:t xml:space="preserve"> ADO ma obowiązek podać osobie następujące informacje:</w:t>
      </w:r>
    </w:p>
    <w:p w:rsidR="00154881" w:rsidRDefault="00154881" w:rsidP="00CF560C">
      <w:pPr>
        <w:pStyle w:val="Akapitzlist"/>
        <w:numPr>
          <w:ilvl w:val="1"/>
          <w:numId w:val="6"/>
        </w:numPr>
      </w:pPr>
      <w:r>
        <w:t>swoją tożsamość i dane kontaktowe oraz, gdy ma to zastosowanie, tożsamość i dane kontaktowe swojego przedstawiciela,</w:t>
      </w:r>
    </w:p>
    <w:p w:rsidR="00154881" w:rsidRDefault="00154881" w:rsidP="00CF560C">
      <w:pPr>
        <w:pStyle w:val="Akapitzlist"/>
        <w:numPr>
          <w:ilvl w:val="1"/>
          <w:numId w:val="6"/>
        </w:numPr>
      </w:pPr>
      <w:r>
        <w:t>jeżeli powołał – dane kontaktowe Inspektora Ochrony Danych,</w:t>
      </w:r>
    </w:p>
    <w:p w:rsidR="00154881" w:rsidRDefault="00154881" w:rsidP="00CF560C">
      <w:pPr>
        <w:pStyle w:val="Akapitzlist"/>
        <w:numPr>
          <w:ilvl w:val="1"/>
          <w:numId w:val="6"/>
        </w:numPr>
      </w:pPr>
      <w:r>
        <w:t>cele przetwarzania danych osobowych oraz podstawę prawną przetwarzania zgodnie z art. 6, 9 lub 10 RODO,</w:t>
      </w:r>
    </w:p>
    <w:p w:rsidR="00154881" w:rsidRDefault="00154881" w:rsidP="00CF560C">
      <w:pPr>
        <w:pStyle w:val="Akapitzlist"/>
        <w:numPr>
          <w:ilvl w:val="1"/>
          <w:numId w:val="6"/>
        </w:numPr>
      </w:pPr>
      <w:r>
        <w:t xml:space="preserve">jeżeli przetwarzanie jest </w:t>
      </w:r>
      <w:r w:rsidRPr="00154881">
        <w:t xml:space="preserve">niezbędne do celów wynikających z prawnie uzasadnionych interesów realizowanych przez </w:t>
      </w:r>
      <w:r w:rsidR="003E20B8">
        <w:t>ADO</w:t>
      </w:r>
      <w:r w:rsidRPr="00154881">
        <w:t xml:space="preserve"> lub przez stronę trzecią </w:t>
      </w:r>
      <w:r>
        <w:t>– prawnie uzasadnione interesy realizowane przez administratora lub przez stronę trzecią,</w:t>
      </w:r>
    </w:p>
    <w:p w:rsidR="00154881" w:rsidRDefault="00154881" w:rsidP="00CF560C">
      <w:pPr>
        <w:pStyle w:val="Akapitzlist"/>
        <w:numPr>
          <w:ilvl w:val="1"/>
          <w:numId w:val="6"/>
        </w:numPr>
      </w:pPr>
      <w:r>
        <w:lastRenderedPageBreak/>
        <w:t>informacje o odbiorcach danych osobowych lub o kategoriach odbiorców, jeżeli istnieją,</w:t>
      </w:r>
    </w:p>
    <w:p w:rsidR="00154881" w:rsidRDefault="00154881" w:rsidP="00CF560C">
      <w:pPr>
        <w:pStyle w:val="Akapitzlist"/>
        <w:numPr>
          <w:ilvl w:val="1"/>
          <w:numId w:val="6"/>
        </w:numPr>
      </w:pPr>
      <w:r>
        <w:t xml:space="preserve">gdy ma to zastosowanie – informacje o zamiarze przekazania danych osobowych do państwa trzeciego lub organizacji międzynarodowej oraz </w:t>
      </w:r>
      <w:r w:rsidRPr="00154881">
        <w:t>wzmiankę o odpowiednich lub właściwych zabezpieczeniach oraz o możliwościach uzyskania kopii danych lub o miejscu udostępnienia danych</w:t>
      </w:r>
      <w:r>
        <w:t>,</w:t>
      </w:r>
    </w:p>
    <w:p w:rsidR="00154881" w:rsidRDefault="00154881" w:rsidP="00CF560C">
      <w:pPr>
        <w:pStyle w:val="Akapitzlist"/>
        <w:numPr>
          <w:ilvl w:val="1"/>
          <w:numId w:val="6"/>
        </w:numPr>
      </w:pPr>
      <w:r>
        <w:t>okres, przez który dane osobowe będą przechowywane, a gdy nie jest to możliwe, kryteria ustalania tego okresu,</w:t>
      </w:r>
    </w:p>
    <w:p w:rsidR="00154881" w:rsidRDefault="00154881" w:rsidP="00CF560C">
      <w:pPr>
        <w:pStyle w:val="Akapitzlist"/>
        <w:numPr>
          <w:ilvl w:val="1"/>
          <w:numId w:val="6"/>
        </w:numPr>
      </w:pPr>
      <w:r>
        <w:t xml:space="preserve">informacje o prawie do żądania od </w:t>
      </w:r>
      <w:r w:rsidR="003E20B8">
        <w:t>ADO</w:t>
      </w:r>
      <w:r>
        <w:t xml:space="preserve"> dostępu do danych osobowych dotyczących osoby, której dane dotyczą, ich sprostowania, usunięcia lub ograniczenia przetwarzania lub o prawie do wniesienia sprzeciwu wobec przetwarzania, a także o prawie do przenoszenia danych,</w:t>
      </w:r>
    </w:p>
    <w:p w:rsidR="00154881" w:rsidRDefault="00154881" w:rsidP="00CF560C">
      <w:pPr>
        <w:pStyle w:val="Akapitzlist"/>
        <w:numPr>
          <w:ilvl w:val="1"/>
          <w:numId w:val="6"/>
        </w:numPr>
      </w:pPr>
      <w:r>
        <w:t>jeżeli przetwarzanie odbywa się na podstawie zgody (art. 6 ust. 1 lit. a) lub art. 9 ust. 2 lit. a) RODO) – informacje o prawie do cofnięcia zgody w dowolnym momencie bez wpływu na zgodność z prawem przetwarzania, którego dokonano na podstawie zgody przed jej cofnięciem,</w:t>
      </w:r>
    </w:p>
    <w:p w:rsidR="00154881" w:rsidRDefault="00154881" w:rsidP="00CF560C">
      <w:pPr>
        <w:pStyle w:val="Akapitzlist"/>
        <w:numPr>
          <w:ilvl w:val="1"/>
          <w:numId w:val="6"/>
        </w:numPr>
      </w:pPr>
      <w:r>
        <w:t>informację o prawie wniesienia skargi do organu nadzorczego,</w:t>
      </w:r>
    </w:p>
    <w:p w:rsidR="00154881" w:rsidRDefault="00154881" w:rsidP="00CF560C">
      <w:pPr>
        <w:pStyle w:val="Akapitzlist"/>
        <w:numPr>
          <w:ilvl w:val="1"/>
          <w:numId w:val="6"/>
        </w:numPr>
      </w:pPr>
      <w:r>
        <w:t>informację, czy podanie danych osobowych jest wymogiem ustawowym lub umownym lub warunkiem zawarcia umowy oraz czy osoba, której dane dotyczą, jest zobowiązana do ich podania i jakie są ewentualne konsekwencje niepodania danych,</w:t>
      </w:r>
    </w:p>
    <w:p w:rsidR="00154881" w:rsidRDefault="00154881" w:rsidP="00CF560C">
      <w:pPr>
        <w:pStyle w:val="Akapitzlist"/>
        <w:numPr>
          <w:ilvl w:val="1"/>
          <w:numId w:val="6"/>
        </w:numPr>
      </w:pPr>
      <w:r>
        <w:t>informacje o zautomatyzowanym podejmowaniu decyzji, w tym o profilowaniu</w:t>
      </w:r>
      <w:r w:rsidR="003E20B8">
        <w:t>,</w:t>
      </w:r>
      <w:r>
        <w:t xml:space="preserve"> oraz istotne informacje o zasadach ich podejmowania, a także o znaczeniu i przewidywanych konsekwencjach takiego przetwarzania dla osoby, której dane dotyczą.</w:t>
      </w:r>
    </w:p>
    <w:p w:rsidR="003E20B8" w:rsidRPr="00733896" w:rsidRDefault="003E20B8" w:rsidP="00CF560C">
      <w:pPr>
        <w:pStyle w:val="Akapitzlist"/>
        <w:numPr>
          <w:ilvl w:val="0"/>
          <w:numId w:val="6"/>
        </w:numPr>
      </w:pPr>
      <w:r w:rsidRPr="003E20B8">
        <w:t xml:space="preserve">Jeżeli </w:t>
      </w:r>
      <w:r>
        <w:t>planowane</w:t>
      </w:r>
      <w:r w:rsidRPr="003E20B8">
        <w:t xml:space="preserve"> </w:t>
      </w:r>
      <w:r>
        <w:t>jest</w:t>
      </w:r>
      <w:r w:rsidRPr="003E20B8">
        <w:t xml:space="preserve"> dal</w:t>
      </w:r>
      <w:r>
        <w:t xml:space="preserve">sze </w:t>
      </w:r>
      <w:r w:rsidRPr="003E20B8">
        <w:t>przetwarza</w:t>
      </w:r>
      <w:r>
        <w:t>nie</w:t>
      </w:r>
      <w:r w:rsidRPr="003E20B8">
        <w:t xml:space="preserve"> dan</w:t>
      </w:r>
      <w:r>
        <w:t>ych</w:t>
      </w:r>
      <w:r w:rsidRPr="003E20B8">
        <w:t xml:space="preserve"> osobow</w:t>
      </w:r>
      <w:r>
        <w:t>ych</w:t>
      </w:r>
      <w:r w:rsidRPr="003E20B8">
        <w:t xml:space="preserve"> w celu innym niż cel, w którym da</w:t>
      </w:r>
      <w:r w:rsidRPr="00733896">
        <w:t>ne osobowe zostały zebrane, przed takim dalszym przetwarzaniem ADO informuje osobę, której dane dotyczą, o nowym celu oraz udziela jej wszelkich informacji wymienionych w pkt. 2.3. 1 lit.</w:t>
      </w:r>
      <w:r w:rsidR="00341389" w:rsidRPr="00733896">
        <w:t xml:space="preserve"> g – l</w:t>
      </w:r>
      <w:r w:rsidRPr="00733896">
        <w:t>.</w:t>
      </w:r>
    </w:p>
    <w:p w:rsidR="00341389" w:rsidRDefault="00341389" w:rsidP="00CF560C">
      <w:pPr>
        <w:pStyle w:val="Akapitzlist"/>
        <w:numPr>
          <w:ilvl w:val="0"/>
          <w:numId w:val="6"/>
        </w:numPr>
      </w:pPr>
      <w:r w:rsidRPr="00733896">
        <w:t>ADO nie ma obowiązku podawać informacji, o których mowa w pkt. 2.3. 1 gdy podmiot</w:t>
      </w:r>
      <w:r>
        <w:t xml:space="preserve"> danych</w:t>
      </w:r>
      <w:r w:rsidRPr="00341389">
        <w:t>, dysponuje już tymi informacjami</w:t>
      </w:r>
      <w:r w:rsidR="000F60B3">
        <w:t xml:space="preserve"> i ADO jest w stanie ten fakt udowo</w:t>
      </w:r>
      <w:r w:rsidR="00C6257E">
        <w:t>d</w:t>
      </w:r>
      <w:r w:rsidR="000F60B3">
        <w:t>nić</w:t>
      </w:r>
      <w:r w:rsidR="00BD25BF">
        <w:t>.</w:t>
      </w:r>
    </w:p>
    <w:p w:rsidR="0071379F" w:rsidRDefault="0071379F" w:rsidP="00CF560C">
      <w:pPr>
        <w:pStyle w:val="Akapitzlist"/>
        <w:numPr>
          <w:ilvl w:val="0"/>
          <w:numId w:val="6"/>
        </w:numPr>
      </w:pPr>
      <w:r>
        <w:t xml:space="preserve">W celu zapewnienia przejrzystości i rzetelności przetwarzania danych osobowych, w przypadku zbierania danych osobowych od osób innych niż </w:t>
      </w:r>
      <w:r w:rsidR="003E20B8">
        <w:t xml:space="preserve">osoby, których </w:t>
      </w:r>
      <w:r>
        <w:t xml:space="preserve">dane dotyczą (art. 14 RODO), ADO najpóźniej w ciągu miesiąca od zebrania danych lub przy pierwszym kontakcie z </w:t>
      </w:r>
      <w:r w:rsidR="003E20B8">
        <w:t>podmiotem danych podaje mu</w:t>
      </w:r>
      <w:r>
        <w:t xml:space="preserve"> następujące informacje:</w:t>
      </w:r>
    </w:p>
    <w:p w:rsidR="003E20B8" w:rsidRDefault="003E20B8" w:rsidP="00CF560C">
      <w:pPr>
        <w:pStyle w:val="Akapitzlist"/>
        <w:numPr>
          <w:ilvl w:val="1"/>
          <w:numId w:val="6"/>
        </w:numPr>
      </w:pPr>
      <w:r>
        <w:t>swoją tożsamość i dane kontaktowe oraz, gdy ma to zastosowanie, tożsamość i dane kontaktowe swojego przedstawiciela,</w:t>
      </w:r>
    </w:p>
    <w:p w:rsidR="003E20B8" w:rsidRDefault="003E20B8" w:rsidP="00CF560C">
      <w:pPr>
        <w:pStyle w:val="Akapitzlist"/>
        <w:numPr>
          <w:ilvl w:val="1"/>
          <w:numId w:val="6"/>
        </w:numPr>
      </w:pPr>
      <w:r>
        <w:t>jeżeli powołał – dane kontaktowe Inspektora Ochrony Danych,</w:t>
      </w:r>
    </w:p>
    <w:p w:rsidR="003E20B8" w:rsidRDefault="003E20B8" w:rsidP="00CF560C">
      <w:pPr>
        <w:pStyle w:val="Akapitzlist"/>
        <w:numPr>
          <w:ilvl w:val="1"/>
          <w:numId w:val="6"/>
        </w:numPr>
      </w:pPr>
      <w:r>
        <w:t>cele przetwarzania danych osobowych, oraz podstawę prawną przetwarzania zgodnie z art. 6, 9 lub 10 RODO,</w:t>
      </w:r>
    </w:p>
    <w:p w:rsidR="003E20B8" w:rsidRDefault="003E20B8" w:rsidP="00CF560C">
      <w:pPr>
        <w:pStyle w:val="Akapitzlist"/>
        <w:numPr>
          <w:ilvl w:val="1"/>
          <w:numId w:val="6"/>
        </w:numPr>
      </w:pPr>
      <w:r w:rsidRPr="003E20B8">
        <w:t>kateg</w:t>
      </w:r>
      <w:r>
        <w:t>orie odnośnych danych osobowych,</w:t>
      </w:r>
    </w:p>
    <w:p w:rsidR="003E20B8" w:rsidRDefault="003E20B8" w:rsidP="00CF560C">
      <w:pPr>
        <w:pStyle w:val="Akapitzlist"/>
        <w:numPr>
          <w:ilvl w:val="1"/>
          <w:numId w:val="6"/>
        </w:numPr>
      </w:pPr>
      <w:r>
        <w:t>informacje o odbiorcach danych osobowych lub o kategoriach odbiorców, jeżeli istnieją,</w:t>
      </w:r>
    </w:p>
    <w:p w:rsidR="003E20B8" w:rsidRPr="003E20B8" w:rsidRDefault="003E20B8" w:rsidP="00CF560C">
      <w:pPr>
        <w:pStyle w:val="Akapitzlist"/>
        <w:numPr>
          <w:ilvl w:val="1"/>
          <w:numId w:val="6"/>
        </w:numPr>
      </w:pPr>
      <w:r w:rsidRPr="003E20B8">
        <w:t xml:space="preserve">gdy ma to zastosowanie – informacje o zamiarze przekazania danych osobowych do państwa trzeciego lub organizacji międzynarodowej oraz wzmiankę o odpowiednich </w:t>
      </w:r>
      <w:r w:rsidRPr="003E20B8">
        <w:lastRenderedPageBreak/>
        <w:t>lub właściwych zabezpieczeniach oraz o możliwościach uzyskania kopii danych lub o miejscu udostępnienia danych,</w:t>
      </w:r>
    </w:p>
    <w:p w:rsidR="003E20B8" w:rsidRDefault="003E20B8" w:rsidP="00CF560C">
      <w:pPr>
        <w:pStyle w:val="Akapitzlist"/>
        <w:numPr>
          <w:ilvl w:val="1"/>
          <w:numId w:val="6"/>
        </w:numPr>
      </w:pPr>
      <w:r>
        <w:t>okres, przez który dane osobowe będą przechowywane, a gdy nie jest to możliwe, kryteria ustalania tego okresu,</w:t>
      </w:r>
    </w:p>
    <w:p w:rsidR="003E20B8" w:rsidRPr="003E20B8" w:rsidRDefault="003E20B8" w:rsidP="00CF560C">
      <w:pPr>
        <w:pStyle w:val="Akapitzlist"/>
        <w:numPr>
          <w:ilvl w:val="1"/>
          <w:numId w:val="6"/>
        </w:numPr>
      </w:pPr>
      <w:r w:rsidRPr="003E20B8">
        <w:t xml:space="preserve">jeżeli przetwarzanie jest niezbędne do celów wynikających z prawnie uzasadnionych interesów realizowanych przez </w:t>
      </w:r>
      <w:r>
        <w:t>ADO</w:t>
      </w:r>
      <w:r w:rsidRPr="003E20B8">
        <w:t xml:space="preserve"> lub przez stronę trzecią – prawnie uzasadnione interesy realizowane przez administratora lub przez stronę trzecią,</w:t>
      </w:r>
    </w:p>
    <w:p w:rsidR="003E20B8" w:rsidRDefault="003E20B8" w:rsidP="00CF560C">
      <w:pPr>
        <w:pStyle w:val="Akapitzlist"/>
        <w:numPr>
          <w:ilvl w:val="1"/>
          <w:numId w:val="6"/>
        </w:numPr>
      </w:pPr>
      <w:r>
        <w:t>informacje o prawie do żądania od ADO dostępu do danych osobowych dotyczących osoby, której dane dotyczą, ich sprostowania, usunięcia lub ograniczenia przetwarzania lub o prawie do wniesienia sprzeciwu wobec przetwarzania, a także o prawie do przenoszenia danych,</w:t>
      </w:r>
    </w:p>
    <w:p w:rsidR="003E20B8" w:rsidRDefault="003E20B8" w:rsidP="00CF560C">
      <w:pPr>
        <w:pStyle w:val="Akapitzlist"/>
        <w:numPr>
          <w:ilvl w:val="1"/>
          <w:numId w:val="6"/>
        </w:numPr>
      </w:pPr>
      <w:r>
        <w:t>jeżeli przetwarzanie odbywa się na podstawie zgody (art. 6 ust. 1 lit. a lub art. 9 ust. 2 lit. a RODO) – informacje o prawie do cofnięcia zgody w dowolnym momencie bez wpływu na zgodność z prawem przetwarzania, którego dokonano na podstawie zgody przed jej cofnięciem,</w:t>
      </w:r>
    </w:p>
    <w:p w:rsidR="003E20B8" w:rsidRDefault="003E20B8" w:rsidP="00CF560C">
      <w:pPr>
        <w:pStyle w:val="Akapitzlist"/>
        <w:numPr>
          <w:ilvl w:val="1"/>
          <w:numId w:val="6"/>
        </w:numPr>
      </w:pPr>
      <w:r>
        <w:t>informację o prawie wniesienia skargi do organu nadzorczego,</w:t>
      </w:r>
    </w:p>
    <w:p w:rsidR="003E20B8" w:rsidRDefault="003E20B8" w:rsidP="00CF560C">
      <w:pPr>
        <w:pStyle w:val="Akapitzlist"/>
        <w:numPr>
          <w:ilvl w:val="1"/>
          <w:numId w:val="6"/>
        </w:numPr>
      </w:pPr>
      <w:r w:rsidRPr="003E20B8">
        <w:t>źródło pochodzenia danych osobowych, a gdy ma to zastosowanie – czy pochodzą one ze źródeł publicznie dostępnych</w:t>
      </w:r>
      <w:r>
        <w:t>,</w:t>
      </w:r>
    </w:p>
    <w:p w:rsidR="003E20B8" w:rsidRDefault="003E20B8" w:rsidP="00CF560C">
      <w:pPr>
        <w:pStyle w:val="Akapitzlist"/>
        <w:numPr>
          <w:ilvl w:val="1"/>
          <w:numId w:val="6"/>
        </w:numPr>
      </w:pPr>
      <w:r>
        <w:t>informacje o zautomatyzowanym podejmowaniu decyzji, w tym o profilowaniu, oraz istotne informacje o zasadach ich podejmowania, a także o znaczeniu i przewidywanych konsekwencjach takiego przetwarzania dla osoby, której dane dotyczą.</w:t>
      </w:r>
    </w:p>
    <w:p w:rsidR="003E20B8" w:rsidRPr="00733896" w:rsidRDefault="00341389" w:rsidP="00CF560C">
      <w:pPr>
        <w:pStyle w:val="Akapitzlist"/>
        <w:numPr>
          <w:ilvl w:val="0"/>
          <w:numId w:val="6"/>
        </w:numPr>
      </w:pPr>
      <w:r w:rsidRPr="00733896">
        <w:t>Jeżeli planowane jest dalsze przetwarzanie danych osobowych w celu innym niż cel, w którym dane osobowe zostały zebrane, przed takim dalszym przetwarzaniem ADO informuje osobę, której dane dotyczą, o nowym celu oraz udziela jej wszelkich informacji wymienionych w pkt. 2.3. 4 lit. g – m.</w:t>
      </w:r>
    </w:p>
    <w:p w:rsidR="00341389" w:rsidRPr="00733896" w:rsidRDefault="00341389" w:rsidP="00CF560C">
      <w:pPr>
        <w:pStyle w:val="Akapitzlist"/>
        <w:numPr>
          <w:ilvl w:val="0"/>
          <w:numId w:val="6"/>
        </w:numPr>
      </w:pPr>
      <w:r w:rsidRPr="00733896">
        <w:t>ADO nie ma obowiązku podawać informacji, o których mowa w pkt. 2.3. 4 gdy:</w:t>
      </w:r>
    </w:p>
    <w:p w:rsidR="00341389" w:rsidRDefault="00341389" w:rsidP="00CF560C">
      <w:pPr>
        <w:pStyle w:val="Akapitzlist"/>
        <w:numPr>
          <w:ilvl w:val="1"/>
          <w:numId w:val="6"/>
        </w:numPr>
      </w:pPr>
      <w:r>
        <w:t>podmiot danych</w:t>
      </w:r>
      <w:r w:rsidRPr="00341389">
        <w:t>, dysponuje już tymi informacjami</w:t>
      </w:r>
      <w:r w:rsidR="000F60B3">
        <w:t xml:space="preserve"> i ADO jest w stanie ten fakt udowodnić</w:t>
      </w:r>
    </w:p>
    <w:p w:rsidR="00341389" w:rsidRDefault="00341389" w:rsidP="00CF560C">
      <w:pPr>
        <w:pStyle w:val="Akapitzlist"/>
        <w:numPr>
          <w:ilvl w:val="1"/>
          <w:numId w:val="6"/>
        </w:numPr>
      </w:pPr>
      <w:r w:rsidRPr="00341389">
        <w:t>udzielenie takich informacji okazuje się niemożliwe lub wymagałoby niewspółmiernie dużego wysiłku</w:t>
      </w:r>
      <w:r>
        <w:t xml:space="preserve"> – w tym przypadku ADO zapewnia stosowne środki organizacyjne i techniczne </w:t>
      </w:r>
      <w:r w:rsidR="000F60B3">
        <w:t xml:space="preserve">dla </w:t>
      </w:r>
      <w:r>
        <w:t>zapewnienia bezpieczeństwa danych osobowych,</w:t>
      </w:r>
    </w:p>
    <w:p w:rsidR="00341389" w:rsidRDefault="00341389" w:rsidP="00CF560C">
      <w:pPr>
        <w:pStyle w:val="Akapitzlist"/>
        <w:numPr>
          <w:ilvl w:val="1"/>
          <w:numId w:val="6"/>
        </w:numPr>
      </w:pPr>
      <w:r>
        <w:t>pozyskiwanie lub ujawnianie jest uregulowane w obowiązujących ADO przepisach prawa,</w:t>
      </w:r>
    </w:p>
    <w:p w:rsidR="00341389" w:rsidRDefault="00341389" w:rsidP="00CF560C">
      <w:pPr>
        <w:pStyle w:val="Akapitzlist"/>
        <w:numPr>
          <w:ilvl w:val="1"/>
          <w:numId w:val="6"/>
        </w:numPr>
      </w:pPr>
      <w:r w:rsidRPr="00341389">
        <w:t xml:space="preserve">dane osobowe muszą pozostać poufne zgodnie z obowiązkiem zachowania tajemnicy zawodowej przewidzianym w </w:t>
      </w:r>
      <w:r>
        <w:t xml:space="preserve">przepisach </w:t>
      </w:r>
      <w:r w:rsidRPr="00341389">
        <w:t>praw</w:t>
      </w:r>
      <w:r>
        <w:t>a</w:t>
      </w:r>
      <w:r w:rsidRPr="00341389">
        <w:t>, w tym ustawowym obowiązkiem zachowania tajemnicy</w:t>
      </w:r>
      <w:r>
        <w:t>.</w:t>
      </w:r>
    </w:p>
    <w:p w:rsidR="00281E14" w:rsidRDefault="00281E14" w:rsidP="00CF560C">
      <w:pPr>
        <w:pStyle w:val="Akapitzlist"/>
        <w:numPr>
          <w:ilvl w:val="0"/>
          <w:numId w:val="6"/>
        </w:numPr>
      </w:pPr>
      <w:r>
        <w:t xml:space="preserve">Obowiązek informacyjny powinien być realizowany w </w:t>
      </w:r>
      <w:r w:rsidRPr="00281E14">
        <w:t>zwięzłej, przejrzystej, zrozumiałej i łatwo dostępnej formie, jasnym i prostym językiem</w:t>
      </w:r>
      <w:r>
        <w:t>.</w:t>
      </w:r>
    </w:p>
    <w:p w:rsidR="00BD25BF" w:rsidRDefault="00BD25BF" w:rsidP="00CF560C">
      <w:pPr>
        <w:pStyle w:val="Akapitzlist"/>
        <w:numPr>
          <w:ilvl w:val="0"/>
          <w:numId w:val="6"/>
        </w:numPr>
      </w:pPr>
      <w:r>
        <w:t>ADO udostępnia na swojej stronie internetowej treść obowiązku informacyjnego dotyczącą osób, które nie są jego pracownikami.</w:t>
      </w:r>
    </w:p>
    <w:p w:rsidR="00BD25BF" w:rsidRDefault="00BD25BF" w:rsidP="00CF560C">
      <w:pPr>
        <w:pStyle w:val="Akapitzlist"/>
        <w:numPr>
          <w:ilvl w:val="0"/>
          <w:numId w:val="6"/>
        </w:numPr>
      </w:pPr>
      <w:r>
        <w:t>Osoby upoważnione przekazują treść obowiązku informacyjnego w formie drukowanej w bezpośrednim kontakcie z podmiotem danych i pobierają stosowne oświadczenie o zapoznaniu się z treścią obowiązku informacyjnego.</w:t>
      </w:r>
    </w:p>
    <w:p w:rsidR="00BD25BF" w:rsidRDefault="00BD25BF" w:rsidP="00CF560C">
      <w:pPr>
        <w:pStyle w:val="Akapitzlist"/>
        <w:numPr>
          <w:ilvl w:val="0"/>
          <w:numId w:val="6"/>
        </w:numPr>
      </w:pPr>
      <w:r>
        <w:t>Osoby upoważnione lub osoba wskazana przez ADO gromadzą złożone oświadczenia.</w:t>
      </w:r>
    </w:p>
    <w:p w:rsidR="00D841C0" w:rsidRDefault="00D841C0" w:rsidP="00CF560C">
      <w:pPr>
        <w:pStyle w:val="Akapitzlist"/>
        <w:numPr>
          <w:ilvl w:val="0"/>
          <w:numId w:val="6"/>
        </w:numPr>
      </w:pPr>
      <w:r>
        <w:lastRenderedPageBreak/>
        <w:t>Obowiązek informacyjny może być umieszczany w treści regulaminów konkursów lub regulaminu biblioteki, z którymi zapoznawani są uczestnicy lub czytelnicy.</w:t>
      </w:r>
      <w:r w:rsidR="00757B29">
        <w:t xml:space="preserve"> Taki obowiązek informacyjny musi być wyraźnie zaznaczony w dokumencie.</w:t>
      </w:r>
    </w:p>
    <w:p w:rsidR="00D34506" w:rsidRDefault="00BD25BF" w:rsidP="00CF560C">
      <w:pPr>
        <w:pStyle w:val="Akapitzlist"/>
        <w:numPr>
          <w:ilvl w:val="0"/>
          <w:numId w:val="6"/>
        </w:numPr>
      </w:pPr>
      <w:r>
        <w:t>ADO lub wskazana przez niego osoba przekazuje pracownikom</w:t>
      </w:r>
      <w:r w:rsidR="00882A39">
        <w:t xml:space="preserve"> ADO</w:t>
      </w:r>
      <w:r>
        <w:t xml:space="preserve"> lub osobom wykonującym na jego rzecz zadania na podstawie umów cywilnoprawnych</w:t>
      </w:r>
      <w:r w:rsidR="000F60B3">
        <w:t>, obowiązek informacyjny</w:t>
      </w:r>
      <w:r w:rsidR="00C6257E">
        <w:t xml:space="preserve"> </w:t>
      </w:r>
      <w:r>
        <w:t>w formie drukowanej i pobiera stosowne oświadczenie o zapoznaniu się z treścią obowiązku informacyjnego.</w:t>
      </w:r>
      <w:r w:rsidR="00882A39">
        <w:t xml:space="preserve"> </w:t>
      </w:r>
    </w:p>
    <w:p w:rsidR="00882A39" w:rsidRPr="00733896" w:rsidRDefault="00882A39" w:rsidP="00CF560C">
      <w:pPr>
        <w:pStyle w:val="Akapitzlist"/>
        <w:numPr>
          <w:ilvl w:val="0"/>
          <w:numId w:val="6"/>
        </w:numPr>
      </w:pPr>
      <w:r>
        <w:t>Jeżeli to możliwe treść obowiązku informacyjnego przekazywanego pracownikom umieszczana jest na portalu wewnętrznym ADO, do którego mają dostęp pracownicy</w:t>
      </w:r>
      <w:r w:rsidR="000F60B3">
        <w:t xml:space="preserve"> lub – gdy nie jest to </w:t>
      </w:r>
      <w:r w:rsidR="000F60B3" w:rsidRPr="00733896">
        <w:t>możliwe – udostępniana jest pracownikom w inny powszechnie przyjęty przez ADO sposób</w:t>
      </w:r>
      <w:r w:rsidRPr="00733896">
        <w:t>.</w:t>
      </w:r>
    </w:p>
    <w:p w:rsidR="00F75494" w:rsidRPr="00733896" w:rsidRDefault="00F75494" w:rsidP="00CF560C">
      <w:pPr>
        <w:pStyle w:val="Akapitzlist"/>
        <w:numPr>
          <w:ilvl w:val="0"/>
          <w:numId w:val="6"/>
        </w:numPr>
      </w:pPr>
      <w:r w:rsidRPr="00733896">
        <w:t>Wzór obowiązku informacyjnego stanowi</w:t>
      </w:r>
      <w:r w:rsidR="000F60B3" w:rsidRPr="00733896">
        <w:t>ą</w:t>
      </w:r>
      <w:r w:rsidRPr="00733896">
        <w:t xml:space="preserve"> załącznik</w:t>
      </w:r>
      <w:r w:rsidR="000F60B3" w:rsidRPr="00733896">
        <w:t>i</w:t>
      </w:r>
      <w:r w:rsidRPr="00733896">
        <w:t xml:space="preserve"> nr 2.3.1</w:t>
      </w:r>
      <w:r w:rsidR="001D15C4" w:rsidRPr="00733896">
        <w:t xml:space="preserve"> i 2.3.2.</w:t>
      </w:r>
    </w:p>
    <w:p w:rsidR="00D34506" w:rsidRDefault="00D34506" w:rsidP="00D34506">
      <w:pPr>
        <w:pStyle w:val="Akapitzlist"/>
        <w:rPr>
          <w:b/>
        </w:rPr>
      </w:pPr>
    </w:p>
    <w:p w:rsidR="00D34506" w:rsidRPr="00746F4E" w:rsidRDefault="00D34506" w:rsidP="00D34506">
      <w:pPr>
        <w:pStyle w:val="Akapitzlist"/>
        <w:rPr>
          <w:b/>
        </w:rPr>
      </w:pPr>
      <w:r w:rsidRPr="00746F4E">
        <w:rPr>
          <w:b/>
        </w:rPr>
        <w:t>osoby realizujące:</w:t>
      </w:r>
    </w:p>
    <w:p w:rsidR="00D34506" w:rsidRDefault="00C6257E" w:rsidP="00CF560C">
      <w:pPr>
        <w:pStyle w:val="Akapitzlist"/>
        <w:numPr>
          <w:ilvl w:val="0"/>
          <w:numId w:val="2"/>
        </w:numPr>
        <w:ind w:left="993" w:hanging="284"/>
      </w:pPr>
      <w:r>
        <w:t xml:space="preserve">w zakresie nadzoru – </w:t>
      </w:r>
      <w:r w:rsidR="00D34506">
        <w:t>ADO,</w:t>
      </w:r>
    </w:p>
    <w:p w:rsidR="00D34506" w:rsidRDefault="00C6257E" w:rsidP="00CF560C">
      <w:pPr>
        <w:pStyle w:val="Akapitzlist"/>
        <w:numPr>
          <w:ilvl w:val="0"/>
          <w:numId w:val="2"/>
        </w:numPr>
        <w:ind w:left="993" w:hanging="284"/>
      </w:pPr>
      <w:r>
        <w:t xml:space="preserve">w zakresie spełnienia obowiązku informacyjnego podczas kontaktu z podmiotem danych – </w:t>
      </w:r>
      <w:r w:rsidR="00D34506">
        <w:t>osoba upoważniona,</w:t>
      </w:r>
    </w:p>
    <w:p w:rsidR="00442749" w:rsidRDefault="00C6257E" w:rsidP="00CF560C">
      <w:pPr>
        <w:pStyle w:val="Akapitzlist"/>
        <w:numPr>
          <w:ilvl w:val="0"/>
          <w:numId w:val="2"/>
        </w:numPr>
        <w:ind w:left="993" w:hanging="284"/>
      </w:pPr>
      <w:r>
        <w:t xml:space="preserve">w zakresie spełnienia obowiązku informacyjnego podczas gromadzenia danych w systemach informatycznych – osoba odpowiedzialna za funkcjonowanie danego systemu informatycznego, </w:t>
      </w:r>
      <w:r w:rsidR="00D34506">
        <w:t>ASI</w:t>
      </w:r>
      <w:r w:rsidR="000F60B3">
        <w:t>.</w:t>
      </w:r>
    </w:p>
    <w:p w:rsidR="00442749" w:rsidRDefault="00442749">
      <w:pPr>
        <w:jc w:val="left"/>
      </w:pPr>
      <w:r>
        <w:br w:type="page"/>
      </w:r>
    </w:p>
    <w:p w:rsidR="00D34506" w:rsidRDefault="000D4544" w:rsidP="003E0D90">
      <w:pPr>
        <w:pStyle w:val="Nagwek1"/>
      </w:pPr>
      <w:r>
        <w:lastRenderedPageBreak/>
        <w:t>Instrukcja w</w:t>
      </w:r>
      <w:r w:rsidR="003E0D90">
        <w:t>ypełniani</w:t>
      </w:r>
      <w:r>
        <w:t>a</w:t>
      </w:r>
      <w:r w:rsidR="003E0D90">
        <w:t xml:space="preserve"> praw </w:t>
      </w:r>
      <w:r>
        <w:t>podmiotów danych</w:t>
      </w:r>
    </w:p>
    <w:p w:rsidR="003E0D90" w:rsidRDefault="003E0D90" w:rsidP="003E0D90">
      <w:pPr>
        <w:pStyle w:val="Nagwek2"/>
      </w:pPr>
      <w:r>
        <w:t>Zasady ogólne</w:t>
      </w:r>
    </w:p>
    <w:p w:rsidR="003E0D90" w:rsidRDefault="00281E14" w:rsidP="00CF560C">
      <w:pPr>
        <w:pStyle w:val="Akapitzlist"/>
        <w:numPr>
          <w:ilvl w:val="0"/>
          <w:numId w:val="7"/>
        </w:numPr>
      </w:pPr>
      <w:r>
        <w:t>ADO ułatwia podmiotowi danych wykonanie następujących praw:</w:t>
      </w:r>
    </w:p>
    <w:p w:rsidR="00281E14" w:rsidRDefault="00281E14" w:rsidP="00CF560C">
      <w:pPr>
        <w:pStyle w:val="Akapitzlist"/>
        <w:numPr>
          <w:ilvl w:val="1"/>
          <w:numId w:val="7"/>
        </w:numPr>
      </w:pPr>
      <w:r>
        <w:t>prawa dostępu do danych,</w:t>
      </w:r>
    </w:p>
    <w:p w:rsidR="00281E14" w:rsidRDefault="00281E14" w:rsidP="00CF560C">
      <w:pPr>
        <w:pStyle w:val="Akapitzlist"/>
        <w:numPr>
          <w:ilvl w:val="1"/>
          <w:numId w:val="7"/>
        </w:numPr>
      </w:pPr>
      <w:r>
        <w:t>prawa do sprostowania danych,</w:t>
      </w:r>
    </w:p>
    <w:p w:rsidR="00281E14" w:rsidRDefault="00281E14" w:rsidP="00CF560C">
      <w:pPr>
        <w:pStyle w:val="Akapitzlist"/>
        <w:numPr>
          <w:ilvl w:val="1"/>
          <w:numId w:val="7"/>
        </w:numPr>
      </w:pPr>
      <w:r>
        <w:t>prawa do usunięcia danych,</w:t>
      </w:r>
    </w:p>
    <w:p w:rsidR="00281E14" w:rsidRDefault="00281E14" w:rsidP="00CF560C">
      <w:pPr>
        <w:pStyle w:val="Akapitzlist"/>
        <w:numPr>
          <w:ilvl w:val="1"/>
          <w:numId w:val="7"/>
        </w:numPr>
      </w:pPr>
      <w:r>
        <w:t>prawa do ograniczenia przetwarzania danych,</w:t>
      </w:r>
    </w:p>
    <w:p w:rsidR="00281E14" w:rsidRDefault="00281E14" w:rsidP="00CF560C">
      <w:pPr>
        <w:pStyle w:val="Akapitzlist"/>
        <w:numPr>
          <w:ilvl w:val="1"/>
          <w:numId w:val="7"/>
        </w:numPr>
      </w:pPr>
      <w:r>
        <w:t>obowiązku poinformowania podmiotu danych o sprostowaniu lub usunięciu danych lub ograniczenia ich przetwarzania,</w:t>
      </w:r>
    </w:p>
    <w:p w:rsidR="00281E14" w:rsidRDefault="00281E14" w:rsidP="00CF560C">
      <w:pPr>
        <w:pStyle w:val="Akapitzlist"/>
        <w:numPr>
          <w:ilvl w:val="1"/>
          <w:numId w:val="7"/>
        </w:numPr>
      </w:pPr>
      <w:r>
        <w:t>prawa do przenoszenia danych,</w:t>
      </w:r>
    </w:p>
    <w:p w:rsidR="00281E14" w:rsidRDefault="00281E14" w:rsidP="00CF560C">
      <w:pPr>
        <w:pStyle w:val="Akapitzlist"/>
        <w:numPr>
          <w:ilvl w:val="1"/>
          <w:numId w:val="7"/>
        </w:numPr>
      </w:pPr>
      <w:r>
        <w:t>prawa do sprzeciwu,</w:t>
      </w:r>
    </w:p>
    <w:p w:rsidR="00281E14" w:rsidRDefault="00281E14" w:rsidP="00CF560C">
      <w:pPr>
        <w:pStyle w:val="Akapitzlist"/>
        <w:numPr>
          <w:ilvl w:val="1"/>
          <w:numId w:val="7"/>
        </w:numPr>
      </w:pPr>
      <w:r>
        <w:t>prawa do niepodlegania decyzji, która opiera się wyłącznie na zautomatyzowanym przetwarzaniu,</w:t>
      </w:r>
    </w:p>
    <w:p w:rsidR="00281E14" w:rsidRDefault="00281E14" w:rsidP="00CF560C">
      <w:pPr>
        <w:pStyle w:val="Akapitzlist"/>
        <w:numPr>
          <w:ilvl w:val="1"/>
          <w:numId w:val="7"/>
        </w:numPr>
      </w:pPr>
      <w:r>
        <w:t>zawiadomieniu podmiotu danych o naruszeniu ochrony danych osobowych.</w:t>
      </w:r>
    </w:p>
    <w:p w:rsidR="00281E14" w:rsidRDefault="00281E14" w:rsidP="00CF560C">
      <w:pPr>
        <w:pStyle w:val="Akapitzlist"/>
        <w:numPr>
          <w:ilvl w:val="0"/>
          <w:numId w:val="7"/>
        </w:numPr>
      </w:pPr>
      <w:r>
        <w:t>Ułatwienie polega na:</w:t>
      </w:r>
    </w:p>
    <w:p w:rsidR="00281E14" w:rsidRDefault="00281E14" w:rsidP="00CF560C">
      <w:pPr>
        <w:pStyle w:val="Akapitzlist"/>
        <w:numPr>
          <w:ilvl w:val="1"/>
          <w:numId w:val="7"/>
        </w:numPr>
      </w:pPr>
      <w:r>
        <w:t>terminowym udzielaniu informacji i odpowiedzi na żądania</w:t>
      </w:r>
      <w:r w:rsidR="00A935CE">
        <w:t xml:space="preserve"> </w:t>
      </w:r>
      <w:r w:rsidR="00511F6A">
        <w:t>wykonania</w:t>
      </w:r>
      <w:r w:rsidR="00A935CE">
        <w:t xml:space="preserve"> przysługujących praw</w:t>
      </w:r>
      <w:r>
        <w:t>,</w:t>
      </w:r>
    </w:p>
    <w:p w:rsidR="00281E14" w:rsidRDefault="004B4717" w:rsidP="00CF560C">
      <w:pPr>
        <w:pStyle w:val="Akapitzlist"/>
        <w:numPr>
          <w:ilvl w:val="1"/>
          <w:numId w:val="7"/>
        </w:numPr>
      </w:pPr>
      <w:r>
        <w:t xml:space="preserve">komunikowaniu się z podmiotem danych w </w:t>
      </w:r>
      <w:r w:rsidRPr="00281E14">
        <w:t>zwięzłej, przejrzystej, zrozumiałej i łatwo dostępnej formie, jasnym i prostym językiem</w:t>
      </w:r>
      <w:r>
        <w:t>.</w:t>
      </w:r>
    </w:p>
    <w:p w:rsidR="00A935CE" w:rsidRDefault="004B4717" w:rsidP="00CF560C">
      <w:pPr>
        <w:pStyle w:val="Akapitzlist"/>
        <w:numPr>
          <w:ilvl w:val="0"/>
          <w:numId w:val="7"/>
        </w:numPr>
      </w:pPr>
      <w:r>
        <w:t xml:space="preserve">ADO realizuje prawa osób kierujących żądanie </w:t>
      </w:r>
      <w:r w:rsidR="00A935CE">
        <w:t>w sytuacji gdy nie ma wątpliwości co do tożsamości tej osoby oraz, że osoba ta występuje z żąd</w:t>
      </w:r>
      <w:r w:rsidR="00511F6A">
        <w:t xml:space="preserve">aniem dotyczącym przetwarzania należących do niej </w:t>
      </w:r>
      <w:r w:rsidR="00A935CE">
        <w:t xml:space="preserve">danych osobowych. </w:t>
      </w:r>
    </w:p>
    <w:p w:rsidR="00816A45" w:rsidRDefault="00816A45" w:rsidP="00CF560C">
      <w:pPr>
        <w:pStyle w:val="Akapitzlist"/>
        <w:numPr>
          <w:ilvl w:val="0"/>
          <w:numId w:val="7"/>
        </w:numPr>
      </w:pPr>
      <w:r>
        <w:t xml:space="preserve">W przypadku gdy ADO nie przetwarza danych osobowych podmiotu kierującego żądanie, informuje o tym fakcie podmiot, nie później niż w terminie 30 dni od wpłynięcia żądania. </w:t>
      </w:r>
    </w:p>
    <w:p w:rsidR="00A935CE" w:rsidRPr="00733896" w:rsidRDefault="004B4717" w:rsidP="00CF560C">
      <w:pPr>
        <w:pStyle w:val="Akapitzlist"/>
        <w:numPr>
          <w:ilvl w:val="0"/>
          <w:numId w:val="7"/>
        </w:numPr>
      </w:pPr>
      <w:r>
        <w:t xml:space="preserve">W </w:t>
      </w:r>
      <w:r w:rsidRPr="00733896">
        <w:t>sytuacji w której ADO,</w:t>
      </w:r>
      <w:r w:rsidR="00A935CE" w:rsidRPr="00733896">
        <w:t xml:space="preserve"> wykaże, że nie jest w stanie zidentyfikować osoby kierującej </w:t>
      </w:r>
      <w:r w:rsidR="00CF560C" w:rsidRPr="00733896">
        <w:t>żądanie w</w:t>
      </w:r>
      <w:r w:rsidRPr="00733896">
        <w:t xml:space="preserve"> miarę możliwości, prosi </w:t>
      </w:r>
      <w:r w:rsidR="00A935CE" w:rsidRPr="00733896">
        <w:t xml:space="preserve">tą </w:t>
      </w:r>
      <w:r w:rsidRPr="00733896">
        <w:t>osobę o podanie dodatkowych informacji pozwalających na potwierdzenie jej tożsamości.</w:t>
      </w:r>
    </w:p>
    <w:p w:rsidR="00A935CE" w:rsidRPr="00733896" w:rsidRDefault="00A935CE" w:rsidP="00CF560C">
      <w:pPr>
        <w:pStyle w:val="Akapitzlist"/>
        <w:numPr>
          <w:ilvl w:val="0"/>
          <w:numId w:val="7"/>
        </w:numPr>
      </w:pPr>
      <w:r w:rsidRPr="00733896">
        <w:t xml:space="preserve">Jeżeli osoba kierująca żądanie nie udzieli informacji wymaganych dla jej identyfikacji </w:t>
      </w:r>
      <w:r w:rsidR="004B4717" w:rsidRPr="00733896">
        <w:t>ADO może odmówić wykonania praw wymienionych w pkt. 3.1.1</w:t>
      </w:r>
      <w:r w:rsidRPr="00733896">
        <w:t>.</w:t>
      </w:r>
    </w:p>
    <w:p w:rsidR="004B4717" w:rsidRPr="00733896" w:rsidRDefault="00A935CE" w:rsidP="00CF560C">
      <w:pPr>
        <w:pStyle w:val="Akapitzlist"/>
        <w:numPr>
          <w:ilvl w:val="0"/>
          <w:numId w:val="7"/>
        </w:numPr>
      </w:pPr>
      <w:r w:rsidRPr="00733896">
        <w:t>Komunikacja z podmiotem danych w zakresie wykonania praw wymienionych w pkt. 3.1.1odbywa się w formie pisemnej lub elektronicznej</w:t>
      </w:r>
      <w:r w:rsidR="00E36B0F" w:rsidRPr="00733896">
        <w:t xml:space="preserve"> zgodnie z żądaniem strony</w:t>
      </w:r>
      <w:r w:rsidRPr="00733896">
        <w:t>.</w:t>
      </w:r>
    </w:p>
    <w:p w:rsidR="00A935CE" w:rsidRPr="00733896" w:rsidRDefault="00A935CE" w:rsidP="00CF560C">
      <w:pPr>
        <w:pStyle w:val="Akapitzlist"/>
        <w:numPr>
          <w:ilvl w:val="0"/>
          <w:numId w:val="7"/>
        </w:numPr>
      </w:pPr>
      <w:r w:rsidRPr="00733896">
        <w:t>Na żądanie podmiotu danych komunikacja</w:t>
      </w:r>
      <w:r w:rsidR="00161C53" w:rsidRPr="00733896">
        <w:t xml:space="preserve"> w zakresie wykonania praw wymienionych w pkt. 3.1.1 oraz spełnienia obowiązku informacyjnego może być prowadzona ustnie, jeżeli tożsamość osoby będzie skutecznie potwierdzona innymi sposobami.</w:t>
      </w:r>
    </w:p>
    <w:p w:rsidR="00E36B0F" w:rsidRPr="00733896" w:rsidRDefault="00161C53" w:rsidP="00CF560C">
      <w:pPr>
        <w:pStyle w:val="Akapitzlist"/>
        <w:numPr>
          <w:ilvl w:val="0"/>
          <w:numId w:val="7"/>
        </w:numPr>
      </w:pPr>
      <w:r w:rsidRPr="00733896">
        <w:t>Na żądania osób odpowie</w:t>
      </w:r>
      <w:r w:rsidR="00E36B0F" w:rsidRPr="00733896">
        <w:t>dź</w:t>
      </w:r>
      <w:r w:rsidRPr="00733896">
        <w:t xml:space="preserve"> udziela</w:t>
      </w:r>
      <w:r w:rsidR="00E36B0F" w:rsidRPr="00733896">
        <w:t>na jest</w:t>
      </w:r>
      <w:r w:rsidRPr="00733896">
        <w:t xml:space="preserve"> bez zbędnej zwłoki, jednak nie później niż w terminie jednego miesiąca od otrzymania żądania. </w:t>
      </w:r>
    </w:p>
    <w:p w:rsidR="00161C53" w:rsidRPr="00733896" w:rsidRDefault="00E36B0F" w:rsidP="00CF560C">
      <w:pPr>
        <w:pStyle w:val="Akapitzlist"/>
        <w:numPr>
          <w:ilvl w:val="0"/>
          <w:numId w:val="7"/>
        </w:numPr>
      </w:pPr>
      <w:r w:rsidRPr="00733896">
        <w:t>Z</w:t>
      </w:r>
      <w:r w:rsidR="00161C53" w:rsidRPr="00733896">
        <w:t xml:space="preserve">e względu na charakter żądania lub liczbę żądań, termin ich realizacji można przedłużyć o </w:t>
      </w:r>
      <w:r w:rsidRPr="00733896">
        <w:t xml:space="preserve">kolejne 2 miesiące. W terminie miesiąca od otrzymania żądania ADO informuje kierującego </w:t>
      </w:r>
      <w:r w:rsidR="00962682" w:rsidRPr="00733896">
        <w:t>żądanie</w:t>
      </w:r>
      <w:r w:rsidRPr="00733896">
        <w:t>, o przedłużeniu terminu i jego przyczynach ADO.</w:t>
      </w:r>
    </w:p>
    <w:p w:rsidR="00E36B0F" w:rsidRPr="00733896" w:rsidRDefault="00511F6A" w:rsidP="00CF560C">
      <w:pPr>
        <w:pStyle w:val="Akapitzlist"/>
        <w:numPr>
          <w:ilvl w:val="0"/>
          <w:numId w:val="7"/>
        </w:numPr>
      </w:pPr>
      <w:r w:rsidRPr="00733896">
        <w:t>Spełnienie obowiązku informacyjnego i praw wymienionych w pkt. 3.1.1 jest wolne od opłat.</w:t>
      </w:r>
    </w:p>
    <w:p w:rsidR="00511F6A" w:rsidRPr="00733896" w:rsidRDefault="00511F6A" w:rsidP="00CF560C">
      <w:pPr>
        <w:pStyle w:val="Akapitzlist"/>
        <w:numPr>
          <w:ilvl w:val="0"/>
          <w:numId w:val="7"/>
        </w:numPr>
      </w:pPr>
      <w:r w:rsidRPr="00733896">
        <w:t>Jeżeli żądania podmiotu danych są ewidentnie nieuzasadnione lub nadmierne</w:t>
      </w:r>
      <w:r w:rsidR="00D74F1F" w:rsidRPr="00733896">
        <w:t>,</w:t>
      </w:r>
      <w:r w:rsidRPr="00733896">
        <w:t xml:space="preserve"> w szczególności ze </w:t>
      </w:r>
      <w:r w:rsidR="00D74F1F" w:rsidRPr="00733896">
        <w:t>względu na ustawiczny charakter,</w:t>
      </w:r>
      <w:r w:rsidRPr="00733896">
        <w:t xml:space="preserve"> ADO ma prawo</w:t>
      </w:r>
      <w:r w:rsidR="00D74F1F" w:rsidRPr="00733896">
        <w:t>:</w:t>
      </w:r>
    </w:p>
    <w:p w:rsidR="00D74F1F" w:rsidRPr="00733896" w:rsidRDefault="00D74F1F" w:rsidP="00CF560C">
      <w:pPr>
        <w:pStyle w:val="Akapitzlist"/>
        <w:numPr>
          <w:ilvl w:val="1"/>
          <w:numId w:val="7"/>
        </w:numPr>
      </w:pPr>
      <w:r w:rsidRPr="00733896">
        <w:lastRenderedPageBreak/>
        <w:t>pobrać opłatę za podjęcie działania,</w:t>
      </w:r>
    </w:p>
    <w:p w:rsidR="00D74F1F" w:rsidRPr="00733896" w:rsidRDefault="00D74F1F" w:rsidP="00CF560C">
      <w:pPr>
        <w:pStyle w:val="Akapitzlist"/>
        <w:numPr>
          <w:ilvl w:val="1"/>
          <w:numId w:val="7"/>
        </w:numPr>
      </w:pPr>
      <w:r w:rsidRPr="00733896">
        <w:t>odmówić podjęcia działania.</w:t>
      </w:r>
    </w:p>
    <w:p w:rsidR="00D74F1F" w:rsidRPr="00733896" w:rsidRDefault="00D74F1F" w:rsidP="00CF560C">
      <w:pPr>
        <w:pStyle w:val="Akapitzlist"/>
        <w:numPr>
          <w:ilvl w:val="0"/>
          <w:numId w:val="7"/>
        </w:numPr>
      </w:pPr>
      <w:r w:rsidRPr="00733896">
        <w:t>Opłata za podjęcie działania zgodnego z żądaniem ustalana jest na podstawie administracyjnych kosztów udzielenia informacji, komunikacji lub podjęcia działań. Opłaty nie pobiera się za informowanie osób o naruszeniu danych osobowych.</w:t>
      </w:r>
    </w:p>
    <w:p w:rsidR="00D74F1F" w:rsidRPr="00733896" w:rsidRDefault="00D74F1F" w:rsidP="00CF560C">
      <w:pPr>
        <w:pStyle w:val="Akapitzlist"/>
        <w:numPr>
          <w:ilvl w:val="0"/>
          <w:numId w:val="7"/>
        </w:numPr>
      </w:pPr>
      <w:r w:rsidRPr="00733896">
        <w:t xml:space="preserve">O odmowie podjęcia działań ADO informuje </w:t>
      </w:r>
      <w:r w:rsidR="00F75494" w:rsidRPr="00733896">
        <w:t>osobę kierującą żądanie nie później niż w terminie miesiąca od otrzymania żądania.</w:t>
      </w:r>
    </w:p>
    <w:p w:rsidR="00F75494" w:rsidRPr="00733896" w:rsidRDefault="00F75494" w:rsidP="00CF560C">
      <w:pPr>
        <w:pStyle w:val="Akapitzlist"/>
        <w:numPr>
          <w:ilvl w:val="0"/>
          <w:numId w:val="7"/>
        </w:numPr>
      </w:pPr>
      <w:r w:rsidRPr="00733896">
        <w:t>ADO</w:t>
      </w:r>
      <w:r w:rsidR="00861211" w:rsidRPr="00733896">
        <w:t xml:space="preserve"> lub wskazana przez niego osoba</w:t>
      </w:r>
      <w:r w:rsidRPr="00733896">
        <w:t xml:space="preserve"> prowadzi ewidencję realizacji praw podmiotów danych w formie papierowej lub elektronicznej.</w:t>
      </w:r>
    </w:p>
    <w:p w:rsidR="00F75494" w:rsidRPr="00733896" w:rsidRDefault="00F75494" w:rsidP="00CF560C">
      <w:pPr>
        <w:pStyle w:val="Akapitzlist"/>
        <w:numPr>
          <w:ilvl w:val="0"/>
          <w:numId w:val="7"/>
        </w:numPr>
      </w:pPr>
      <w:r w:rsidRPr="00733896">
        <w:t>Wzór ewidencji stanowi załącznik nr 3.1.1.</w:t>
      </w:r>
    </w:p>
    <w:p w:rsidR="00861211" w:rsidRDefault="00861211" w:rsidP="00861211">
      <w:pPr>
        <w:pStyle w:val="Akapitzlist"/>
        <w:rPr>
          <w:b/>
        </w:rPr>
      </w:pPr>
    </w:p>
    <w:p w:rsidR="00861211" w:rsidRPr="00746F4E" w:rsidRDefault="00861211" w:rsidP="00861211">
      <w:pPr>
        <w:pStyle w:val="Akapitzlist"/>
        <w:rPr>
          <w:b/>
        </w:rPr>
      </w:pPr>
      <w:r w:rsidRPr="00746F4E">
        <w:rPr>
          <w:b/>
        </w:rPr>
        <w:t>osoby realizujące:</w:t>
      </w:r>
    </w:p>
    <w:p w:rsidR="00861211" w:rsidRDefault="00C6257E" w:rsidP="00CF560C">
      <w:pPr>
        <w:pStyle w:val="Akapitzlist"/>
        <w:numPr>
          <w:ilvl w:val="0"/>
          <w:numId w:val="2"/>
        </w:numPr>
        <w:ind w:left="993" w:hanging="284"/>
      </w:pPr>
      <w:r>
        <w:t xml:space="preserve">w zakresie nadzoru – </w:t>
      </w:r>
      <w:r w:rsidR="00861211">
        <w:t>ADO,</w:t>
      </w:r>
    </w:p>
    <w:p w:rsidR="00861211" w:rsidRDefault="00C6257E" w:rsidP="00CF560C">
      <w:pPr>
        <w:pStyle w:val="Akapitzlist"/>
        <w:numPr>
          <w:ilvl w:val="0"/>
          <w:numId w:val="2"/>
        </w:numPr>
        <w:ind w:left="993" w:hanging="284"/>
      </w:pPr>
      <w:r>
        <w:t xml:space="preserve">w zakresie prawidłowej realizacji praw i wolności podmiotów danych – </w:t>
      </w:r>
      <w:r w:rsidR="00861211">
        <w:t>osoba upoważniona</w:t>
      </w:r>
      <w:r w:rsidR="00962682">
        <w:t>.</w:t>
      </w:r>
    </w:p>
    <w:p w:rsidR="00861211" w:rsidRDefault="00861211" w:rsidP="00861211">
      <w:pPr>
        <w:pStyle w:val="Nagwek2"/>
      </w:pPr>
      <w:r>
        <w:t>Prawo dostępu do danych</w:t>
      </w:r>
    </w:p>
    <w:p w:rsidR="00861211" w:rsidRDefault="00861211" w:rsidP="00CF560C">
      <w:pPr>
        <w:pStyle w:val="Akapitzlist"/>
        <w:numPr>
          <w:ilvl w:val="0"/>
          <w:numId w:val="9"/>
        </w:numPr>
      </w:pPr>
      <w:r>
        <w:t>Na żądanie podmiotu danych ADO ma obowiązek udzielić informacji czy przetwarza dane osobowe kierującego żądanie oraz, jeżeli zostało to ujęte w żądaniu, udzielić następujących informacji:</w:t>
      </w:r>
    </w:p>
    <w:p w:rsidR="00861211" w:rsidRDefault="00861211" w:rsidP="00CF560C">
      <w:pPr>
        <w:pStyle w:val="Akapitzlist"/>
        <w:numPr>
          <w:ilvl w:val="1"/>
          <w:numId w:val="9"/>
        </w:numPr>
      </w:pPr>
      <w:r>
        <w:t>jakie są cele przetwarzania,</w:t>
      </w:r>
    </w:p>
    <w:p w:rsidR="00861211" w:rsidRDefault="00765162" w:rsidP="00765162">
      <w:pPr>
        <w:pStyle w:val="Akapitzlist"/>
        <w:numPr>
          <w:ilvl w:val="1"/>
          <w:numId w:val="9"/>
        </w:numPr>
      </w:pPr>
      <w:r w:rsidRPr="00765162">
        <w:t>jakie dane osobowe są przetwarzane, z podaniem ich zakresu lub treści zgodnie z żądaniem podmiotu danych</w:t>
      </w:r>
      <w:r w:rsidR="00861211">
        <w:t>,</w:t>
      </w:r>
    </w:p>
    <w:p w:rsidR="00861211" w:rsidRDefault="002F7CC1" w:rsidP="00CF560C">
      <w:pPr>
        <w:pStyle w:val="Akapitzlist"/>
        <w:numPr>
          <w:ilvl w:val="1"/>
          <w:numId w:val="9"/>
        </w:numPr>
      </w:pPr>
      <w:r>
        <w:t xml:space="preserve">informacje o odbiorcach lub kategoriach odbiorców, którym dane osobowe zostały lub zostaną ujawnione, w szczególności o odbiorcach w państwach trzecich lub organizacjach międzynarodowych – </w:t>
      </w:r>
      <w:r w:rsidR="00861211">
        <w:t xml:space="preserve">jeżeli </w:t>
      </w:r>
      <w:r>
        <w:t>ma to miejsce, lub informację o nieprzekazywaniu danych,</w:t>
      </w:r>
    </w:p>
    <w:p w:rsidR="002F7CC1" w:rsidRDefault="002F7CC1" w:rsidP="00CF560C">
      <w:pPr>
        <w:pStyle w:val="Akapitzlist"/>
        <w:numPr>
          <w:ilvl w:val="1"/>
          <w:numId w:val="9"/>
        </w:numPr>
      </w:pPr>
      <w:r>
        <w:t xml:space="preserve">jeżeli dane osobowe są przekazywane do państwa trzeciego lub organizacji międzynarodowej, </w:t>
      </w:r>
      <w:r w:rsidR="00E60469">
        <w:t xml:space="preserve">należy wskazać </w:t>
      </w:r>
      <w:r>
        <w:t>zabezpieczenia, o których mowa w art. 46</w:t>
      </w:r>
      <w:r w:rsidR="00E60469">
        <w:t xml:space="preserve"> RODO,</w:t>
      </w:r>
    </w:p>
    <w:p w:rsidR="00861211" w:rsidRDefault="002F7CC1" w:rsidP="00CF560C">
      <w:pPr>
        <w:pStyle w:val="Akapitzlist"/>
        <w:numPr>
          <w:ilvl w:val="1"/>
          <w:numId w:val="9"/>
        </w:numPr>
      </w:pPr>
      <w:r>
        <w:t>j</w:t>
      </w:r>
      <w:r w:rsidR="00861211">
        <w:t xml:space="preserve">eżeli jest to możliwe planowany okres przechowywania danych osobowych, </w:t>
      </w:r>
      <w:r>
        <w:t>albo kryteria ustalania tego okresu,</w:t>
      </w:r>
    </w:p>
    <w:p w:rsidR="00861211" w:rsidRDefault="00861211" w:rsidP="00CF560C">
      <w:pPr>
        <w:pStyle w:val="Akapitzlist"/>
        <w:numPr>
          <w:ilvl w:val="1"/>
          <w:numId w:val="9"/>
        </w:numPr>
      </w:pPr>
      <w:r>
        <w:t>informacje o prawie do żądania od administratora sprostowania, usunięcia lub ograniczenia przetwarzania danych oraz do wniesienia sprzeciwu wobec takiego przetwarzania</w:t>
      </w:r>
      <w:r w:rsidR="002F7CC1">
        <w:t>,</w:t>
      </w:r>
    </w:p>
    <w:p w:rsidR="00861211" w:rsidRDefault="00861211" w:rsidP="00CF560C">
      <w:pPr>
        <w:pStyle w:val="Akapitzlist"/>
        <w:numPr>
          <w:ilvl w:val="1"/>
          <w:numId w:val="9"/>
        </w:numPr>
      </w:pPr>
      <w:r>
        <w:t>informacje o prawie wniesienia skargi do organu nadzorczego</w:t>
      </w:r>
      <w:r w:rsidR="002F7CC1">
        <w:t>,</w:t>
      </w:r>
    </w:p>
    <w:p w:rsidR="00861211" w:rsidRDefault="00861211" w:rsidP="00CF560C">
      <w:pPr>
        <w:pStyle w:val="Akapitzlist"/>
        <w:numPr>
          <w:ilvl w:val="1"/>
          <w:numId w:val="9"/>
        </w:numPr>
      </w:pPr>
      <w:r>
        <w:t xml:space="preserve">jeżeli dane osobowe </w:t>
      </w:r>
      <w:r w:rsidR="002F7CC1">
        <w:t>zostały zebrane od innych podmiotów niż podmiot danych</w:t>
      </w:r>
      <w:r>
        <w:t xml:space="preserve"> – wszelkie dostępne informacje o ich źródle</w:t>
      </w:r>
      <w:r w:rsidR="002F7CC1">
        <w:t>,</w:t>
      </w:r>
    </w:p>
    <w:p w:rsidR="00861211" w:rsidRDefault="00861211" w:rsidP="00CF560C">
      <w:pPr>
        <w:pStyle w:val="Akapitzlist"/>
        <w:numPr>
          <w:ilvl w:val="1"/>
          <w:numId w:val="9"/>
        </w:numPr>
      </w:pPr>
      <w:r>
        <w:t xml:space="preserve">informacje o zautomatyzowanym podejmowaniu decyzji, w tym o profilowaniu, </w:t>
      </w:r>
      <w:r w:rsidR="002F7CC1">
        <w:t xml:space="preserve">wraz ze wskazaniem </w:t>
      </w:r>
      <w:r>
        <w:t>istotn</w:t>
      </w:r>
      <w:r w:rsidR="002F7CC1">
        <w:t>ych</w:t>
      </w:r>
      <w:r>
        <w:t xml:space="preserve"> informacj</w:t>
      </w:r>
      <w:r w:rsidR="002F7CC1">
        <w:t>i</w:t>
      </w:r>
      <w:r>
        <w:t xml:space="preserve"> o zasadach ich podejmowania, a także o znaczeniu i przewidywanych konsekwencjach takiego przetwarzania</w:t>
      </w:r>
      <w:r w:rsidR="002F7CC1">
        <w:t xml:space="preserve"> dla osoby, której dane dotyczą.</w:t>
      </w:r>
    </w:p>
    <w:p w:rsidR="00E60469" w:rsidRDefault="00E60469" w:rsidP="00CF560C">
      <w:pPr>
        <w:pStyle w:val="Akapitzlist"/>
        <w:numPr>
          <w:ilvl w:val="0"/>
          <w:numId w:val="9"/>
        </w:numPr>
      </w:pPr>
      <w:r>
        <w:t>Żądanie dostępu do danych może być zrealizowane w formie drukowanej lub elektronicznej poprzez:</w:t>
      </w:r>
    </w:p>
    <w:p w:rsidR="00E60469" w:rsidRDefault="00E60469" w:rsidP="00CF560C">
      <w:pPr>
        <w:pStyle w:val="Akapitzlist"/>
        <w:numPr>
          <w:ilvl w:val="1"/>
          <w:numId w:val="9"/>
        </w:numPr>
      </w:pPr>
      <w:r>
        <w:t>odpowiedź pisemną,</w:t>
      </w:r>
    </w:p>
    <w:p w:rsidR="00E60469" w:rsidRDefault="00D456F5" w:rsidP="00CF560C">
      <w:pPr>
        <w:pStyle w:val="Akapitzlist"/>
        <w:numPr>
          <w:ilvl w:val="1"/>
          <w:numId w:val="9"/>
        </w:numPr>
      </w:pPr>
      <w:r>
        <w:lastRenderedPageBreak/>
        <w:t xml:space="preserve">jeżeli podmiot danych tego zażądał, </w:t>
      </w:r>
      <w:r w:rsidR="00E60469">
        <w:t>przekazanie kserokopii</w:t>
      </w:r>
      <w:r>
        <w:t xml:space="preserve"> lub skanów</w:t>
      </w:r>
      <w:r w:rsidR="00E60469">
        <w:t xml:space="preserve"> dokumentów zawierających dane osobowe, z tym, że ze względu na podmiotowy charakter uprawnienia, przekazywane kopie dokumentów należy zanonimizować w zakresie wszelkich danych osobowych, które nie dotyczą kierującego żądanie (także dane zawarte w pieczątkach itp</w:t>
      </w:r>
      <w:r w:rsidR="00E60469" w:rsidRPr="00FC6C27">
        <w:t>.). Za kolejne kopie, o które zwróci się osoba ADO może pobrać opłatę zgodnie z pkt. 3.1. 12.</w:t>
      </w:r>
    </w:p>
    <w:p w:rsidR="00992574" w:rsidRPr="00992574" w:rsidRDefault="00992574" w:rsidP="00992574">
      <w:pPr>
        <w:rPr>
          <w:b/>
        </w:rPr>
      </w:pPr>
      <w:r>
        <w:rPr>
          <w:b/>
        </w:rPr>
        <w:t>PODMIOTY REALIZUJĄCE ZADANIA PUBLICZNE</w:t>
      </w:r>
    </w:p>
    <w:p w:rsidR="003133DD" w:rsidRDefault="003133DD" w:rsidP="00CF560C">
      <w:pPr>
        <w:pStyle w:val="Akapitzlist"/>
        <w:numPr>
          <w:ilvl w:val="0"/>
          <w:numId w:val="9"/>
        </w:numPr>
      </w:pPr>
      <w:r>
        <w:t>Na podstawie art. 5 ust. 2 ustawy o ochronie danych osobowych, w przypadku, gdy realizacja prawa dostępu do danych wymaga niewspółmiernie dużego wysiłku związanego z wyszukaniem danych osobowych, ADO wykonujący zadanie publiczne wzywa osobę, której dane dotyczą, do udzielenia informacji pozwalających na wyszukanie tych danych.</w:t>
      </w:r>
    </w:p>
    <w:p w:rsidR="003133DD" w:rsidRPr="00733896" w:rsidRDefault="00D31735" w:rsidP="00CF560C">
      <w:pPr>
        <w:pStyle w:val="Akapitzlist"/>
        <w:numPr>
          <w:ilvl w:val="0"/>
          <w:numId w:val="9"/>
        </w:numPr>
      </w:pPr>
      <w:r>
        <w:t xml:space="preserve">Na podstawie art. 5 ust. 1 ustawy o ochronie danych osobowych, prawo dostępu do danych nie ma zastosowania </w:t>
      </w:r>
      <w:r w:rsidRPr="00733896">
        <w:t xml:space="preserve">w sytuacji, gdy ADO nie </w:t>
      </w:r>
      <w:r w:rsidR="003133DD" w:rsidRPr="00733896">
        <w:t xml:space="preserve">jest zobowiązany do spełnienia </w:t>
      </w:r>
      <w:r w:rsidRPr="00733896">
        <w:t>obowiązku inform</w:t>
      </w:r>
      <w:r w:rsidR="003133DD" w:rsidRPr="00733896">
        <w:t>acyjnego zgodnie z pkt. 2.4. 1.</w:t>
      </w:r>
    </w:p>
    <w:p w:rsidR="003133DD" w:rsidRPr="00733896" w:rsidRDefault="003133DD" w:rsidP="00CF560C">
      <w:pPr>
        <w:pStyle w:val="Akapitzlist"/>
        <w:numPr>
          <w:ilvl w:val="0"/>
          <w:numId w:val="9"/>
        </w:numPr>
      </w:pPr>
      <w:r w:rsidRPr="00733896">
        <w:t>W przypadku wpłynięcia żądania do którego zastosowanie ma powyższy punkt, ADO niezwłocznie, nie później niż w ciągu miesiąca informuje podmiot o podstawie nieprzekazania żądanych informacji.</w:t>
      </w:r>
    </w:p>
    <w:p w:rsidR="00D31735" w:rsidRPr="00733896" w:rsidRDefault="00D31735" w:rsidP="003133DD">
      <w:pPr>
        <w:pStyle w:val="Akapitzlist"/>
      </w:pPr>
    </w:p>
    <w:p w:rsidR="00C626F1" w:rsidRPr="00733896" w:rsidRDefault="00C626F1" w:rsidP="00C626F1">
      <w:pPr>
        <w:pStyle w:val="Akapitzlist"/>
        <w:rPr>
          <w:b/>
        </w:rPr>
      </w:pPr>
      <w:r w:rsidRPr="00733896">
        <w:rPr>
          <w:b/>
        </w:rPr>
        <w:t>osoby realizujące:</w:t>
      </w:r>
    </w:p>
    <w:p w:rsidR="00C626F1" w:rsidRPr="00733896" w:rsidRDefault="00C626F1" w:rsidP="00C626F1">
      <w:pPr>
        <w:pStyle w:val="Akapitzlist"/>
        <w:numPr>
          <w:ilvl w:val="0"/>
          <w:numId w:val="2"/>
        </w:numPr>
        <w:ind w:left="993" w:hanging="284"/>
      </w:pPr>
      <w:r w:rsidRPr="00733896">
        <w:t>w zakresie nadzoru – ADO,</w:t>
      </w:r>
    </w:p>
    <w:p w:rsidR="00D456F5" w:rsidRPr="00733896" w:rsidRDefault="00C626F1" w:rsidP="00CF560C">
      <w:pPr>
        <w:pStyle w:val="Akapitzlist"/>
        <w:numPr>
          <w:ilvl w:val="0"/>
          <w:numId w:val="2"/>
        </w:numPr>
        <w:ind w:left="993" w:hanging="284"/>
      </w:pPr>
      <w:r w:rsidRPr="00733896">
        <w:t>w zakresie prawidłowej realizacji praw i wolności podmiotów danych – osoba upoważniona.</w:t>
      </w:r>
    </w:p>
    <w:p w:rsidR="00E60469" w:rsidRPr="00733896" w:rsidRDefault="00D456F5" w:rsidP="00D456F5">
      <w:pPr>
        <w:pStyle w:val="Nagwek2"/>
      </w:pPr>
      <w:r w:rsidRPr="00733896">
        <w:t>Prawo do sprostowania danych</w:t>
      </w:r>
    </w:p>
    <w:p w:rsidR="00D456F5" w:rsidRPr="00733896" w:rsidRDefault="00D456F5" w:rsidP="00CF560C">
      <w:pPr>
        <w:pStyle w:val="Akapitzlist"/>
        <w:numPr>
          <w:ilvl w:val="0"/>
          <w:numId w:val="10"/>
        </w:numPr>
      </w:pPr>
      <w:r w:rsidRPr="00733896">
        <w:t xml:space="preserve">Na żądanie </w:t>
      </w:r>
      <w:r w:rsidR="00962682" w:rsidRPr="00733896">
        <w:t xml:space="preserve">podmiotu danych </w:t>
      </w:r>
      <w:r w:rsidRPr="00733896">
        <w:t>ADO dokonuje sprostowania nieprawidłowych lub uzupełnienia brakujących ze względu na cel przetwarzania danych osobowych.</w:t>
      </w:r>
    </w:p>
    <w:p w:rsidR="00D456F5" w:rsidRPr="00733896" w:rsidRDefault="00D456F5" w:rsidP="00CF560C">
      <w:pPr>
        <w:pStyle w:val="Akapitzlist"/>
        <w:numPr>
          <w:ilvl w:val="0"/>
          <w:numId w:val="10"/>
        </w:numPr>
      </w:pPr>
      <w:r w:rsidRPr="00733896">
        <w:t>Na ADO ciąży obowiązek weryfikacji czy sprostowane lub uzupełniane dane są zgodne ze stanem faktycznym.</w:t>
      </w:r>
    </w:p>
    <w:p w:rsidR="00F87C79" w:rsidRPr="00733896" w:rsidRDefault="00F87C79" w:rsidP="00CF560C">
      <w:pPr>
        <w:pStyle w:val="Akapitzlist"/>
        <w:numPr>
          <w:ilvl w:val="0"/>
          <w:numId w:val="10"/>
        </w:numPr>
      </w:pPr>
      <w:r w:rsidRPr="00733896">
        <w:t>Do czasu sprostowania danych ADO ogranicza ich przetwarzanie w zakresie, którego prawidłowość jest kwestionowana zgodnie z zasadami określonymi w pkt. 3.5.</w:t>
      </w:r>
      <w:r w:rsidR="00CF1E46" w:rsidRPr="00733896">
        <w:t xml:space="preserve"> 2.</w:t>
      </w:r>
    </w:p>
    <w:p w:rsidR="00D456F5" w:rsidRPr="00733896" w:rsidRDefault="00D456F5" w:rsidP="00CF560C">
      <w:pPr>
        <w:pStyle w:val="Akapitzlist"/>
        <w:numPr>
          <w:ilvl w:val="0"/>
          <w:numId w:val="10"/>
        </w:numPr>
      </w:pPr>
      <w:r w:rsidRPr="00733896">
        <w:t>O sprostowaniu lub uzupełnieniu danych ADO informuje osobę kierującą żądanie w terminie, o którym mowa w pkt. 3.1. i 9</w:t>
      </w:r>
      <w:r w:rsidR="00962682" w:rsidRPr="00733896">
        <w:t>.</w:t>
      </w:r>
    </w:p>
    <w:p w:rsidR="00C626F1" w:rsidRDefault="00C626F1" w:rsidP="00D456F5">
      <w:pPr>
        <w:pStyle w:val="Akapitzlist"/>
        <w:rPr>
          <w:b/>
        </w:rPr>
      </w:pPr>
    </w:p>
    <w:p w:rsidR="00C626F1" w:rsidRPr="00746F4E" w:rsidRDefault="00C626F1" w:rsidP="00C626F1">
      <w:pPr>
        <w:pStyle w:val="Akapitzlist"/>
        <w:rPr>
          <w:b/>
        </w:rPr>
      </w:pPr>
      <w:r w:rsidRPr="00746F4E">
        <w:rPr>
          <w:b/>
        </w:rPr>
        <w:t>osoby realizujące:</w:t>
      </w:r>
    </w:p>
    <w:p w:rsidR="00C626F1" w:rsidRDefault="00C626F1" w:rsidP="00C626F1">
      <w:pPr>
        <w:pStyle w:val="Akapitzlist"/>
        <w:numPr>
          <w:ilvl w:val="0"/>
          <w:numId w:val="2"/>
        </w:numPr>
        <w:ind w:left="993" w:hanging="284"/>
      </w:pPr>
      <w:r>
        <w:t>w zakresie nadzoru – ADO,</w:t>
      </w:r>
    </w:p>
    <w:p w:rsidR="00D456F5" w:rsidRDefault="00C626F1" w:rsidP="00CF560C">
      <w:pPr>
        <w:pStyle w:val="Akapitzlist"/>
        <w:numPr>
          <w:ilvl w:val="0"/>
          <w:numId w:val="2"/>
        </w:numPr>
        <w:ind w:left="993" w:hanging="284"/>
      </w:pPr>
      <w:r>
        <w:t>w zakresie prawidłowej realizacji praw i wolności podmiotów danych – osoba upoważniona.</w:t>
      </w:r>
    </w:p>
    <w:p w:rsidR="00CA474A" w:rsidRDefault="00CA474A" w:rsidP="00CA474A">
      <w:pPr>
        <w:pStyle w:val="Nagwek2"/>
      </w:pPr>
      <w:r>
        <w:t>Prawo do usunięcia danych</w:t>
      </w:r>
    </w:p>
    <w:p w:rsidR="00CA474A" w:rsidRDefault="000E7D6D" w:rsidP="00CF560C">
      <w:pPr>
        <w:pStyle w:val="Akapitzlist"/>
        <w:numPr>
          <w:ilvl w:val="0"/>
          <w:numId w:val="11"/>
        </w:numPr>
      </w:pPr>
      <w:r>
        <w:t xml:space="preserve">Na żądanie </w:t>
      </w:r>
      <w:r w:rsidR="00962682">
        <w:t xml:space="preserve">podmiotu danych </w:t>
      </w:r>
      <w:r>
        <w:t xml:space="preserve">ADO dokonuje usunięcia przetwarzanych danych osobowych w </w:t>
      </w:r>
      <w:r w:rsidR="001B0A90">
        <w:t>sytuacji, gdy</w:t>
      </w:r>
      <w:r>
        <w:t>:</w:t>
      </w:r>
    </w:p>
    <w:p w:rsidR="000E7D6D" w:rsidRDefault="000E7D6D" w:rsidP="00CF560C">
      <w:pPr>
        <w:pStyle w:val="Akapitzlist"/>
        <w:numPr>
          <w:ilvl w:val="1"/>
          <w:numId w:val="11"/>
        </w:numPr>
      </w:pPr>
      <w:r>
        <w:t>dane są zbędne ze względu na osiągnięcie celu przetwarzania d</w:t>
      </w:r>
      <w:r w:rsidR="00596B94">
        <w:t>l</w:t>
      </w:r>
      <w:r>
        <w:t>a jakiego zostały zgromadzone,</w:t>
      </w:r>
    </w:p>
    <w:p w:rsidR="000E7D6D" w:rsidRDefault="000E7D6D" w:rsidP="00CF560C">
      <w:pPr>
        <w:pStyle w:val="Akapitzlist"/>
        <w:numPr>
          <w:ilvl w:val="1"/>
          <w:numId w:val="11"/>
        </w:numPr>
      </w:pPr>
      <w:r>
        <w:lastRenderedPageBreak/>
        <w:t>podmiot danych cofnął zgodę na przetwarzanie danych osobowych i nie ma innej podstawy prawnej przetwarzania,</w:t>
      </w:r>
    </w:p>
    <w:p w:rsidR="000E7D6D" w:rsidRDefault="000E7D6D" w:rsidP="00CF560C">
      <w:pPr>
        <w:pStyle w:val="Akapitzlist"/>
        <w:numPr>
          <w:ilvl w:val="1"/>
          <w:numId w:val="11"/>
        </w:numPr>
      </w:pPr>
      <w:r>
        <w:t>dane osobowe były przetwarzane niezgodnie z prawem,</w:t>
      </w:r>
    </w:p>
    <w:p w:rsidR="000E7D6D" w:rsidRPr="00733896" w:rsidRDefault="000E7D6D" w:rsidP="00CF560C">
      <w:pPr>
        <w:pStyle w:val="Akapitzlist"/>
        <w:numPr>
          <w:ilvl w:val="1"/>
          <w:numId w:val="11"/>
        </w:numPr>
      </w:pPr>
      <w:r w:rsidRPr="00733896">
        <w:t>konieczność usunięcia wynika z przepisów prawa,</w:t>
      </w:r>
    </w:p>
    <w:p w:rsidR="000E7D6D" w:rsidRPr="00733896" w:rsidRDefault="00BD4677" w:rsidP="00CF560C">
      <w:pPr>
        <w:pStyle w:val="Akapitzlist"/>
        <w:numPr>
          <w:ilvl w:val="1"/>
          <w:numId w:val="11"/>
        </w:numPr>
      </w:pPr>
      <w:r w:rsidRPr="00733896">
        <w:t xml:space="preserve">w ramach świadczenia usług społeczeństwa informacyjnego </w:t>
      </w:r>
      <w:r w:rsidR="000E7D6D" w:rsidRPr="00733896">
        <w:t xml:space="preserve">przetwarzane są dane osobowe dziecka, </w:t>
      </w:r>
      <w:r w:rsidRPr="00733896">
        <w:t xml:space="preserve">które ukończyło 16 lat lub, </w:t>
      </w:r>
      <w:r w:rsidR="000E7D6D" w:rsidRPr="00733896">
        <w:t>które nie ukończyło 16 roku życia, a zgodę na przetwarzanie wyraziła osoba sprawująca władzę rodzicielską lub opiekę nad dzieckiem,</w:t>
      </w:r>
    </w:p>
    <w:p w:rsidR="000E7D6D" w:rsidRPr="00733896" w:rsidRDefault="000E7D6D" w:rsidP="00CF560C">
      <w:pPr>
        <w:pStyle w:val="Akapitzlist"/>
        <w:numPr>
          <w:ilvl w:val="1"/>
          <w:numId w:val="11"/>
        </w:numPr>
      </w:pPr>
      <w:r w:rsidRPr="00733896">
        <w:t xml:space="preserve">podmiot danych wniósł </w:t>
      </w:r>
      <w:r w:rsidR="00596B94" w:rsidRPr="00733896">
        <w:t xml:space="preserve">skuteczny </w:t>
      </w:r>
      <w:r w:rsidRPr="00733896">
        <w:t xml:space="preserve">sprzeciw dotyczący przetwarzania danych osobowych zgodnie z pkt. </w:t>
      </w:r>
      <w:r w:rsidR="00596B94" w:rsidRPr="00733896">
        <w:t>3.8.</w:t>
      </w:r>
    </w:p>
    <w:p w:rsidR="00596B94" w:rsidRPr="00733896" w:rsidRDefault="00596B94" w:rsidP="00CF560C">
      <w:pPr>
        <w:pStyle w:val="Akapitzlist"/>
        <w:numPr>
          <w:ilvl w:val="0"/>
          <w:numId w:val="11"/>
        </w:numPr>
      </w:pPr>
      <w:r w:rsidRPr="00733896">
        <w:t xml:space="preserve">Prawo usunięcia danych nie ma zastosowania w </w:t>
      </w:r>
      <w:r w:rsidR="00A70ECC" w:rsidRPr="00733896">
        <w:t>szczególności</w:t>
      </w:r>
      <w:r w:rsidRPr="00733896">
        <w:t>, gdy przetwarzanie służy:</w:t>
      </w:r>
    </w:p>
    <w:p w:rsidR="00596B94" w:rsidRPr="00733896" w:rsidRDefault="00596B94" w:rsidP="00CF560C">
      <w:pPr>
        <w:pStyle w:val="Akapitzlist"/>
        <w:numPr>
          <w:ilvl w:val="1"/>
          <w:numId w:val="11"/>
        </w:numPr>
      </w:pPr>
      <w:r w:rsidRPr="00733896">
        <w:t>do ustalenia, dochodzenia lub obrony roszczeń,</w:t>
      </w:r>
    </w:p>
    <w:p w:rsidR="00A70ECC" w:rsidRPr="00733896" w:rsidRDefault="00A70ECC" w:rsidP="00CF560C">
      <w:pPr>
        <w:pStyle w:val="Akapitzlist"/>
        <w:numPr>
          <w:ilvl w:val="1"/>
          <w:numId w:val="11"/>
        </w:numPr>
      </w:pPr>
      <w:r w:rsidRPr="00733896">
        <w:t>spełnienia obowiązku prawnego lub realizacji zadań w interesie publicznym lub w ramach sprawowania władzy publicznej,</w:t>
      </w:r>
    </w:p>
    <w:p w:rsidR="00596B94" w:rsidRPr="00733896" w:rsidRDefault="00596B94" w:rsidP="00CF560C">
      <w:pPr>
        <w:pStyle w:val="Akapitzlist"/>
        <w:numPr>
          <w:ilvl w:val="1"/>
          <w:numId w:val="11"/>
        </w:numPr>
      </w:pPr>
      <w:r w:rsidRPr="00733896">
        <w:t>zapewnieniu korzystania z prawa do wolności wypowiedzi i informacji,</w:t>
      </w:r>
    </w:p>
    <w:p w:rsidR="00596B94" w:rsidRPr="00733896" w:rsidRDefault="00596B94" w:rsidP="00CF560C">
      <w:pPr>
        <w:pStyle w:val="Akapitzlist"/>
        <w:numPr>
          <w:ilvl w:val="1"/>
          <w:numId w:val="11"/>
        </w:numPr>
      </w:pPr>
      <w:r w:rsidRPr="00733896">
        <w:t>z uwagi na względy interesu publicznego w dziedzinie zdrowia publicznego zgodnie z art. 9 ust. 2 lit. h oraz i</w:t>
      </w:r>
      <w:r w:rsidR="00656894" w:rsidRPr="00733896">
        <w:t>,</w:t>
      </w:r>
      <w:r w:rsidRPr="00733896">
        <w:t xml:space="preserve"> i art. 9 ust. 3 RODO,</w:t>
      </w:r>
    </w:p>
    <w:p w:rsidR="00CF1E46" w:rsidRPr="00733896" w:rsidRDefault="00A70ECC" w:rsidP="00CF560C">
      <w:pPr>
        <w:pStyle w:val="Akapitzlist"/>
        <w:numPr>
          <w:ilvl w:val="0"/>
          <w:numId w:val="11"/>
        </w:numPr>
      </w:pPr>
      <w:r w:rsidRPr="00733896">
        <w:t>Realizując prawo</w:t>
      </w:r>
      <w:r w:rsidR="00CF1E46" w:rsidRPr="00733896">
        <w:t xml:space="preserve"> do usunięcia danych</w:t>
      </w:r>
      <w:r w:rsidRPr="00733896">
        <w:t xml:space="preserve"> ADO</w:t>
      </w:r>
      <w:r w:rsidR="008D4008" w:rsidRPr="00733896">
        <w:t xml:space="preserve"> dokonuje analizy czy prawo do usunięcia danych może zostać zrealizowan</w:t>
      </w:r>
      <w:r w:rsidR="00CF1E46" w:rsidRPr="00733896">
        <w:t>e ze względu na ww. przesłanki. W tym czasie ogranicza się przetwarzanie danych osobowych, których dotyczy żądanie usunięcia zgodnie z pkt. 3.5. 2.</w:t>
      </w:r>
    </w:p>
    <w:p w:rsidR="00596B94" w:rsidRPr="00733896" w:rsidRDefault="00CF1E46" w:rsidP="00CF560C">
      <w:pPr>
        <w:pStyle w:val="Akapitzlist"/>
        <w:numPr>
          <w:ilvl w:val="0"/>
          <w:numId w:val="11"/>
        </w:numPr>
      </w:pPr>
      <w:r w:rsidRPr="00733896">
        <w:t>Realizując prawo do usunięcia danych ADO</w:t>
      </w:r>
      <w:r w:rsidR="00A70ECC" w:rsidRPr="00733896">
        <w:t>:</w:t>
      </w:r>
    </w:p>
    <w:p w:rsidR="00A70ECC" w:rsidRDefault="00A70ECC" w:rsidP="00CF560C">
      <w:pPr>
        <w:pStyle w:val="Akapitzlist"/>
        <w:numPr>
          <w:ilvl w:val="1"/>
          <w:numId w:val="11"/>
        </w:numPr>
      </w:pPr>
      <w:r w:rsidRPr="00733896">
        <w:t>niszczy lub anonimizuje dokumenty</w:t>
      </w:r>
      <w:r>
        <w:t xml:space="preserve"> zawierające dane osobowe podlegające usunięciu,</w:t>
      </w:r>
    </w:p>
    <w:p w:rsidR="00A70ECC" w:rsidRDefault="00A70ECC" w:rsidP="00CF560C">
      <w:pPr>
        <w:pStyle w:val="Akapitzlist"/>
        <w:numPr>
          <w:ilvl w:val="1"/>
          <w:numId w:val="11"/>
        </w:numPr>
      </w:pPr>
      <w:r>
        <w:t>usuwa dane osobowe z systemu informatycznego lub uniemożliwia ich dalsze przetwarzanie.</w:t>
      </w:r>
    </w:p>
    <w:p w:rsidR="00A70ECC" w:rsidRDefault="00A70ECC" w:rsidP="00CF560C">
      <w:pPr>
        <w:pStyle w:val="Akapitzlist"/>
        <w:numPr>
          <w:ilvl w:val="0"/>
          <w:numId w:val="11"/>
        </w:numPr>
      </w:pPr>
      <w:r>
        <w:t>Usuwając dane osobowe ADO musi zapewnić możliwość potwierdzenia zgody wyrażonej przez podmiot danych na przetwarzanie danych osobowych poprzez pozostawienie informacji niezbędnych do tego celu.</w:t>
      </w:r>
    </w:p>
    <w:p w:rsidR="00A70ECC" w:rsidRDefault="00A70ECC" w:rsidP="00CF560C">
      <w:pPr>
        <w:pStyle w:val="Akapitzlist"/>
        <w:numPr>
          <w:ilvl w:val="0"/>
          <w:numId w:val="11"/>
        </w:numPr>
      </w:pPr>
      <w:r>
        <w:t>Jeżeli dane podlegające usunięciu zostały upublicznione, ADO</w:t>
      </w:r>
      <w:r w:rsidR="00EE39BA">
        <w:t xml:space="preserve">, </w:t>
      </w:r>
      <w:r w:rsidR="00EE39BA" w:rsidRPr="00EE39BA">
        <w:t>biorąc pod uwagę dostępną technologię i koszt realizacji – podejmuje rozsądne działania, w tym środki techniczne</w:t>
      </w:r>
      <w:r>
        <w:t xml:space="preserve"> </w:t>
      </w:r>
      <w:r w:rsidR="00EE39BA">
        <w:t xml:space="preserve">w celu usunięcia tych danych z przestrzeni publicznej. </w:t>
      </w:r>
    </w:p>
    <w:p w:rsidR="00EE39BA" w:rsidRDefault="00EE39BA" w:rsidP="00CF560C">
      <w:pPr>
        <w:pStyle w:val="Akapitzlist"/>
        <w:numPr>
          <w:ilvl w:val="0"/>
          <w:numId w:val="11"/>
        </w:numPr>
      </w:pPr>
      <w:r>
        <w:t xml:space="preserve">Jeżeli dane podlegające usunięciu zostały przez ADO przekazane innym podmiotom, ADO, </w:t>
      </w:r>
      <w:r w:rsidRPr="00EE39BA">
        <w:t>biorąc pod uwagę dostępną technologię i koszt realizacji – podejmuje rozsądne działania, w tym środki techniczne</w:t>
      </w:r>
      <w:r>
        <w:t xml:space="preserve"> w celu poinformowania tych podmiotów o konieczności usunięcia danych osobowych, łącz do tych danych i ich kopii.</w:t>
      </w:r>
    </w:p>
    <w:p w:rsidR="00C626F1" w:rsidRPr="00746F4E" w:rsidRDefault="00C626F1" w:rsidP="00C626F1">
      <w:pPr>
        <w:pStyle w:val="Akapitzlist"/>
        <w:rPr>
          <w:b/>
        </w:rPr>
      </w:pPr>
      <w:r w:rsidRPr="00746F4E">
        <w:rPr>
          <w:b/>
        </w:rPr>
        <w:t>osoby realizujące:</w:t>
      </w:r>
    </w:p>
    <w:p w:rsidR="00C626F1" w:rsidRDefault="00C626F1" w:rsidP="00713770">
      <w:pPr>
        <w:pStyle w:val="Akapitzlist"/>
        <w:numPr>
          <w:ilvl w:val="0"/>
          <w:numId w:val="2"/>
        </w:numPr>
        <w:ind w:left="993" w:hanging="284"/>
      </w:pPr>
      <w:r>
        <w:t>w zakresie nadzoru – ADO,</w:t>
      </w:r>
    </w:p>
    <w:p w:rsidR="00FA0A38" w:rsidRDefault="00C626F1" w:rsidP="00CF560C">
      <w:pPr>
        <w:pStyle w:val="Akapitzlist"/>
        <w:numPr>
          <w:ilvl w:val="0"/>
          <w:numId w:val="2"/>
        </w:numPr>
        <w:ind w:left="993" w:hanging="284"/>
      </w:pPr>
      <w:r>
        <w:t>w zakresie prawidłowej realizacji praw i wolności podmiotów danych – osoba upoważniona</w:t>
      </w:r>
      <w:r w:rsidRPr="00C626F1">
        <w:t>.</w:t>
      </w:r>
    </w:p>
    <w:p w:rsidR="00EE39BA" w:rsidRDefault="00EE39BA" w:rsidP="00EE39BA">
      <w:pPr>
        <w:pStyle w:val="Nagwek2"/>
      </w:pPr>
      <w:r w:rsidRPr="00EE39BA">
        <w:t>Prawo do ograniczenia przetwarzania</w:t>
      </w:r>
    </w:p>
    <w:p w:rsidR="00FA0A38" w:rsidRDefault="00F87C79" w:rsidP="00CF560C">
      <w:pPr>
        <w:pStyle w:val="Akapitzlist"/>
        <w:numPr>
          <w:ilvl w:val="0"/>
          <w:numId w:val="12"/>
        </w:numPr>
      </w:pPr>
      <w:r>
        <w:t>Na żądanie podmiotu danych ADO ogranicza przetwarzanie danych osobowych tej osoby w sytuacji gdy:</w:t>
      </w:r>
    </w:p>
    <w:p w:rsidR="00F87C79" w:rsidRDefault="00F87C79" w:rsidP="00CF560C">
      <w:pPr>
        <w:pStyle w:val="Akapitzlist"/>
        <w:numPr>
          <w:ilvl w:val="1"/>
          <w:numId w:val="12"/>
        </w:numPr>
      </w:pPr>
      <w:r>
        <w:t>podmiot danych</w:t>
      </w:r>
      <w:r w:rsidRPr="00F87C79">
        <w:t xml:space="preserve">, kwestionuje prawidłowość </w:t>
      </w:r>
      <w:r>
        <w:t xml:space="preserve">dotyczących go </w:t>
      </w:r>
      <w:r w:rsidRPr="00F87C79">
        <w:t>danych osobowych</w:t>
      </w:r>
      <w:r w:rsidR="001F256B">
        <w:t xml:space="preserve"> – ograniczenie trwa do czasu sprostowania danych,</w:t>
      </w:r>
    </w:p>
    <w:p w:rsidR="00F87C79" w:rsidRDefault="00F87C79" w:rsidP="00CF560C">
      <w:pPr>
        <w:pStyle w:val="Akapitzlist"/>
        <w:numPr>
          <w:ilvl w:val="1"/>
          <w:numId w:val="12"/>
        </w:numPr>
      </w:pPr>
      <w:r w:rsidRPr="00F87C79">
        <w:lastRenderedPageBreak/>
        <w:t>przetwarzanie jest niezgodne z prawem, a osoba, której dane dotyczą</w:t>
      </w:r>
      <w:r>
        <w:t xml:space="preserve"> w skierowanym żądaniu</w:t>
      </w:r>
      <w:r w:rsidRPr="00F87C79">
        <w:t>, sprzeciwia się usunięciu danych osobowych, żądając w zamian ograniczenia ich wykorzystywania</w:t>
      </w:r>
      <w:r w:rsidR="001F256B">
        <w:t xml:space="preserve"> – ograniczenie przetwarzania trwa do czasu uchylenia żądania ograniczenia przetwarzania przez podmiot danych lub do czasu podjęcia czynności przez ADO lub podmiot danych pozwalające na ich dalsze, zgodne z prawem przetwarzanie</w:t>
      </w:r>
      <w:r>
        <w:t>. Po ewentualnym uchyleniu ograniczenia przetwarzania danych przez osobę kierującą żądanie, dane przetwarzane niezgodnie z prawem powinny zostać usunięte</w:t>
      </w:r>
      <w:r w:rsidR="001F256B">
        <w:t>.</w:t>
      </w:r>
    </w:p>
    <w:p w:rsidR="00F87C79" w:rsidRPr="00733896" w:rsidRDefault="00F87C79" w:rsidP="00CF560C">
      <w:pPr>
        <w:pStyle w:val="Akapitzlist"/>
        <w:numPr>
          <w:ilvl w:val="1"/>
          <w:numId w:val="12"/>
        </w:numPr>
      </w:pPr>
      <w:r>
        <w:t xml:space="preserve">dane osobowe są niezbędne osobie kierującej roszczenie </w:t>
      </w:r>
      <w:r w:rsidRPr="00F87C79">
        <w:t>do ustalenia, dochodzenia lub obrony roszczeń</w:t>
      </w:r>
      <w:r>
        <w:t>, a ADO</w:t>
      </w:r>
      <w:r w:rsidRPr="00F87C79">
        <w:t xml:space="preserve"> </w:t>
      </w:r>
      <w:r>
        <w:t>osiągnął cel dla</w:t>
      </w:r>
      <w:r w:rsidR="001F256B">
        <w:t xml:space="preserve"> którego dane były </w:t>
      </w:r>
      <w:r w:rsidR="001F256B" w:rsidRPr="00733896">
        <w:t>przetwarzane – ograniczenie przetwarzania przez okres niezbędny do ustalenia, dochodzenia lub obrony roszczeń, lub do uchylenia ograniczenia przetwarzania przez osobę kierującą żądanie,</w:t>
      </w:r>
    </w:p>
    <w:p w:rsidR="00F87C79" w:rsidRPr="00733896" w:rsidRDefault="00F87C79" w:rsidP="00CF560C">
      <w:pPr>
        <w:pStyle w:val="Akapitzlist"/>
        <w:numPr>
          <w:ilvl w:val="1"/>
          <w:numId w:val="12"/>
        </w:numPr>
      </w:pPr>
      <w:r w:rsidRPr="00733896">
        <w:t xml:space="preserve"> </w:t>
      </w:r>
      <w:r w:rsidR="001F256B" w:rsidRPr="00733896">
        <w:t>osoba, której dane dotyczą, wniosła sprzeciw wobec przetwarzania zgodnie z pkt. 3.8</w:t>
      </w:r>
      <w:r w:rsidR="00CF560C" w:rsidRPr="00733896">
        <w:t xml:space="preserve"> </w:t>
      </w:r>
      <w:r w:rsidR="001F256B" w:rsidRPr="00733896">
        <w:t>– ograniczenie przetwarzania trwa do czasu stwierdzenia, czy prawnie uzasadnione podstawy po stronie ADO są nadrzędne wobec podstaw sprzeciwu osoby, której dane dotyczą.</w:t>
      </w:r>
    </w:p>
    <w:p w:rsidR="00CF1E46" w:rsidRPr="00733896" w:rsidRDefault="00CF1E46" w:rsidP="00CF560C">
      <w:pPr>
        <w:pStyle w:val="Akapitzlist"/>
        <w:numPr>
          <w:ilvl w:val="0"/>
          <w:numId w:val="12"/>
        </w:numPr>
      </w:pPr>
      <w:r w:rsidRPr="00733896">
        <w:t>Dane osobowe, których ma dotyczyć ograniczenie nie mogą być przetwarzane w innych celach niż przechowywanie, łącznie z ograniczeniem dostępu do tych danych osób wykonujących zadania w imieniu ADO</w:t>
      </w:r>
      <w:r w:rsidR="00656894" w:rsidRPr="00733896">
        <w:t>.</w:t>
      </w:r>
    </w:p>
    <w:p w:rsidR="001F256B" w:rsidRDefault="001F256B" w:rsidP="00CF560C">
      <w:pPr>
        <w:pStyle w:val="Akapitzlist"/>
        <w:numPr>
          <w:ilvl w:val="0"/>
          <w:numId w:val="12"/>
        </w:numPr>
      </w:pPr>
      <w:r>
        <w:t xml:space="preserve">Pomimo ograniczenia przetwarzania ADO może przetwarzać nadal dane osobowe podmiotu kierującego żądanie w </w:t>
      </w:r>
      <w:r w:rsidR="00CF560C">
        <w:t>sytuacji, gdy</w:t>
      </w:r>
      <w:r>
        <w:t>:</w:t>
      </w:r>
    </w:p>
    <w:p w:rsidR="008D4008" w:rsidRDefault="008D4008" w:rsidP="00CF560C">
      <w:pPr>
        <w:pStyle w:val="Akapitzlist"/>
        <w:numPr>
          <w:ilvl w:val="1"/>
          <w:numId w:val="12"/>
        </w:numPr>
      </w:pPr>
      <w:r>
        <w:t>podmiot danych wyraził zgodę na przetwarzanie danych,</w:t>
      </w:r>
    </w:p>
    <w:p w:rsidR="008D4008" w:rsidRDefault="008D4008" w:rsidP="00CF560C">
      <w:pPr>
        <w:pStyle w:val="Akapitzlist"/>
        <w:numPr>
          <w:ilvl w:val="1"/>
          <w:numId w:val="12"/>
        </w:numPr>
      </w:pPr>
      <w:r>
        <w:t xml:space="preserve">przetwarzanie ma na celu </w:t>
      </w:r>
      <w:r w:rsidRPr="00F87C79">
        <w:t>ustaleni</w:t>
      </w:r>
      <w:r>
        <w:t>e</w:t>
      </w:r>
      <w:r w:rsidRPr="00F87C79">
        <w:t>, dochodzeni</w:t>
      </w:r>
      <w:r>
        <w:t>e</w:t>
      </w:r>
      <w:r w:rsidRPr="00F87C79">
        <w:t xml:space="preserve"> lub obron</w:t>
      </w:r>
      <w:r>
        <w:t>ę</w:t>
      </w:r>
      <w:r w:rsidRPr="00F87C79">
        <w:t xml:space="preserve"> roszczeń</w:t>
      </w:r>
      <w:r>
        <w:t xml:space="preserve"> ADO,</w:t>
      </w:r>
    </w:p>
    <w:p w:rsidR="008D4008" w:rsidRDefault="008D4008" w:rsidP="00CF560C">
      <w:pPr>
        <w:pStyle w:val="Akapitzlist"/>
        <w:numPr>
          <w:ilvl w:val="1"/>
          <w:numId w:val="12"/>
        </w:numPr>
      </w:pPr>
      <w:r>
        <w:t>przetwarzanie ma</w:t>
      </w:r>
      <w:r w:rsidRPr="008D4008">
        <w:t xml:space="preserve"> celu ochron</w:t>
      </w:r>
      <w:r>
        <w:t>ę</w:t>
      </w:r>
      <w:r w:rsidRPr="008D4008">
        <w:t xml:space="preserve"> praw inn</w:t>
      </w:r>
      <w:r>
        <w:t>ej osoby fizycznej lub prawnej,</w:t>
      </w:r>
    </w:p>
    <w:p w:rsidR="008D4008" w:rsidRDefault="008D4008" w:rsidP="00CF560C">
      <w:pPr>
        <w:pStyle w:val="Akapitzlist"/>
        <w:numPr>
          <w:ilvl w:val="1"/>
          <w:numId w:val="12"/>
        </w:numPr>
      </w:pPr>
      <w:r>
        <w:t>przetwarzanie ma</w:t>
      </w:r>
      <w:r w:rsidRPr="008D4008">
        <w:t xml:space="preserve"> celu ważne względy interesu publicznego</w:t>
      </w:r>
      <w:r>
        <w:t>.</w:t>
      </w:r>
    </w:p>
    <w:p w:rsidR="008D4008" w:rsidRDefault="008D4008" w:rsidP="00CF560C">
      <w:pPr>
        <w:pStyle w:val="Akapitzlist"/>
        <w:numPr>
          <w:ilvl w:val="0"/>
          <w:numId w:val="12"/>
        </w:numPr>
      </w:pPr>
      <w:r>
        <w:t>Przed uchyleniem ograniczenia przetwarzania ADO informuje o tym fakcie osobę kierującą żądanie.</w:t>
      </w:r>
    </w:p>
    <w:p w:rsidR="00C626F1" w:rsidRPr="00746F4E" w:rsidRDefault="00C626F1" w:rsidP="00C626F1">
      <w:pPr>
        <w:pStyle w:val="Akapitzlist"/>
        <w:rPr>
          <w:b/>
        </w:rPr>
      </w:pPr>
      <w:r w:rsidRPr="00746F4E">
        <w:rPr>
          <w:b/>
        </w:rPr>
        <w:t>osoby realizujące:</w:t>
      </w:r>
    </w:p>
    <w:p w:rsidR="00C626F1" w:rsidRDefault="00C626F1" w:rsidP="00C626F1">
      <w:pPr>
        <w:pStyle w:val="Akapitzlist"/>
        <w:numPr>
          <w:ilvl w:val="0"/>
          <w:numId w:val="2"/>
        </w:numPr>
        <w:ind w:left="993" w:hanging="284"/>
      </w:pPr>
      <w:r>
        <w:t>w zakresie nadzoru – ADO,</w:t>
      </w:r>
    </w:p>
    <w:p w:rsidR="00C626F1" w:rsidRDefault="00C626F1" w:rsidP="00713770">
      <w:pPr>
        <w:pStyle w:val="Akapitzlist"/>
        <w:numPr>
          <w:ilvl w:val="0"/>
          <w:numId w:val="2"/>
        </w:numPr>
        <w:ind w:left="993" w:hanging="284"/>
      </w:pPr>
      <w:r>
        <w:t>w zakresie prawidłowej realizacji praw i wolności podmiotów danych – osoba upoważniona,</w:t>
      </w:r>
    </w:p>
    <w:p w:rsidR="00CF1E46" w:rsidRDefault="00C626F1" w:rsidP="00CF560C">
      <w:pPr>
        <w:pStyle w:val="Akapitzlist"/>
        <w:numPr>
          <w:ilvl w:val="0"/>
          <w:numId w:val="2"/>
        </w:numPr>
        <w:ind w:left="993" w:hanging="284"/>
      </w:pPr>
      <w:r>
        <w:t xml:space="preserve">w zakresie ograniczenia przetwarzania danych </w:t>
      </w:r>
      <w:r w:rsidR="001533FA">
        <w:t>w systemach informatycznych – osoba odpowiedzialna za funkcjonowanie danego systemu informatycznego, ASI.</w:t>
      </w:r>
    </w:p>
    <w:p w:rsidR="008D4008" w:rsidRDefault="008D4008" w:rsidP="008D4008">
      <w:pPr>
        <w:pStyle w:val="Nagwek2"/>
      </w:pPr>
      <w:r>
        <w:t>Obowiązek poinformowania o sprostowaniu</w:t>
      </w:r>
      <w:r w:rsidR="00656894">
        <w:t>,</w:t>
      </w:r>
      <w:r w:rsidR="001533FA">
        <w:t xml:space="preserve"> </w:t>
      </w:r>
      <w:r>
        <w:t>usunięciu danych lub ograniczeniu ich przetwarzania</w:t>
      </w:r>
    </w:p>
    <w:p w:rsidR="008D4008" w:rsidRDefault="008D4008" w:rsidP="00CF560C">
      <w:pPr>
        <w:pStyle w:val="Akapitzlist"/>
        <w:numPr>
          <w:ilvl w:val="0"/>
          <w:numId w:val="13"/>
        </w:numPr>
      </w:pPr>
      <w:r>
        <w:t xml:space="preserve">ADO ma obowiązek poinformować </w:t>
      </w:r>
      <w:r w:rsidR="00650CEF">
        <w:t xml:space="preserve">każdego odbiorcę, któremu ujawnił dane osobowe </w:t>
      </w:r>
      <w:r w:rsidRPr="008D4008">
        <w:t>o</w:t>
      </w:r>
      <w:r>
        <w:t>:</w:t>
      </w:r>
    </w:p>
    <w:p w:rsidR="00650CEF" w:rsidRDefault="008D4008" w:rsidP="00CF560C">
      <w:pPr>
        <w:pStyle w:val="Akapitzlist"/>
        <w:numPr>
          <w:ilvl w:val="1"/>
          <w:numId w:val="13"/>
        </w:numPr>
      </w:pPr>
      <w:r w:rsidRPr="008D4008">
        <w:t>sprostowaniu</w:t>
      </w:r>
      <w:r>
        <w:t xml:space="preserve"> </w:t>
      </w:r>
      <w:r w:rsidR="00650CEF">
        <w:t>danych osobowych,</w:t>
      </w:r>
    </w:p>
    <w:p w:rsidR="008D4008" w:rsidRDefault="008D4008" w:rsidP="00CF560C">
      <w:pPr>
        <w:pStyle w:val="Akapitzlist"/>
        <w:numPr>
          <w:ilvl w:val="1"/>
          <w:numId w:val="13"/>
        </w:numPr>
      </w:pPr>
      <w:r>
        <w:t>usunięciu danych osobowych,</w:t>
      </w:r>
    </w:p>
    <w:p w:rsidR="008D4008" w:rsidRDefault="008D4008" w:rsidP="00CF560C">
      <w:pPr>
        <w:pStyle w:val="Akapitzlist"/>
        <w:numPr>
          <w:ilvl w:val="1"/>
          <w:numId w:val="13"/>
        </w:numPr>
      </w:pPr>
      <w:r w:rsidRPr="008D4008">
        <w:t>ograniczeniu przetwarzania</w:t>
      </w:r>
      <w:r>
        <w:t>, którego dokonał realizując</w:t>
      </w:r>
      <w:r w:rsidR="00650CEF">
        <w:t>:</w:t>
      </w:r>
      <w:r>
        <w:t xml:space="preserve"> prawo do sprostowania danych, prawo do usunięcia danych</w:t>
      </w:r>
      <w:r w:rsidR="00650CEF">
        <w:t xml:space="preserve"> oraz</w:t>
      </w:r>
      <w:r w:rsidR="00CF560C">
        <w:t xml:space="preserve"> </w:t>
      </w:r>
      <w:r w:rsidR="00650CEF">
        <w:t>prawo do ograniczenia przetwarzania,</w:t>
      </w:r>
    </w:p>
    <w:p w:rsidR="00AB6E00" w:rsidRDefault="00AB6E00" w:rsidP="00CF560C">
      <w:pPr>
        <w:pStyle w:val="Akapitzlist"/>
        <w:numPr>
          <w:ilvl w:val="0"/>
          <w:numId w:val="13"/>
        </w:numPr>
      </w:pPr>
      <w:r>
        <w:t>ADO może odstąpić od poinformowania odbiorców danych w sytuacji, gdy</w:t>
      </w:r>
      <w:r w:rsidRPr="00AB6E00">
        <w:t xml:space="preserve"> okaże się to niemożliwe lub będzie wymagać niewspółmiernie dużego wysiłku</w:t>
      </w:r>
      <w:r>
        <w:t>.</w:t>
      </w:r>
    </w:p>
    <w:p w:rsidR="00AB6E00" w:rsidRDefault="00AB6E00" w:rsidP="00CF560C">
      <w:pPr>
        <w:pStyle w:val="Akapitzlist"/>
        <w:numPr>
          <w:ilvl w:val="0"/>
          <w:numId w:val="13"/>
        </w:numPr>
      </w:pPr>
      <w:r>
        <w:lastRenderedPageBreak/>
        <w:t>ADO na żądanie podmiotu danych</w:t>
      </w:r>
      <w:r w:rsidRPr="00AB6E00">
        <w:t xml:space="preserve"> </w:t>
      </w:r>
      <w:r>
        <w:t>informuje go</w:t>
      </w:r>
      <w:r w:rsidRPr="008D4008">
        <w:t xml:space="preserve"> o odbiorcach</w:t>
      </w:r>
      <w:r>
        <w:t>, którym ujawnił dane osobowe.</w:t>
      </w:r>
    </w:p>
    <w:p w:rsidR="001533FA" w:rsidRDefault="001533FA" w:rsidP="00AB6E00">
      <w:pPr>
        <w:pStyle w:val="Akapitzlist"/>
        <w:rPr>
          <w:b/>
        </w:rPr>
      </w:pPr>
    </w:p>
    <w:p w:rsidR="00AB6E00" w:rsidRPr="00746F4E" w:rsidRDefault="00AB6E00" w:rsidP="00AB6E00">
      <w:pPr>
        <w:pStyle w:val="Akapitzlist"/>
        <w:rPr>
          <w:b/>
        </w:rPr>
      </w:pPr>
      <w:r w:rsidRPr="00746F4E">
        <w:rPr>
          <w:b/>
        </w:rPr>
        <w:t>osoby realizujące:</w:t>
      </w:r>
    </w:p>
    <w:p w:rsidR="001533FA" w:rsidRDefault="001533FA" w:rsidP="001533FA">
      <w:pPr>
        <w:pStyle w:val="Akapitzlist"/>
        <w:numPr>
          <w:ilvl w:val="0"/>
          <w:numId w:val="2"/>
        </w:numPr>
        <w:ind w:left="993" w:hanging="284"/>
      </w:pPr>
      <w:r>
        <w:t>w zakresie nadzoru – ADO,</w:t>
      </w:r>
    </w:p>
    <w:p w:rsidR="001533FA" w:rsidRDefault="001533FA" w:rsidP="001533FA">
      <w:pPr>
        <w:pStyle w:val="Akapitzlist"/>
        <w:numPr>
          <w:ilvl w:val="0"/>
          <w:numId w:val="2"/>
        </w:numPr>
        <w:ind w:left="993" w:hanging="284"/>
      </w:pPr>
      <w:r>
        <w:t>w zakresie prawidłowej realizacji praw i wolności podmiotów danych – osoba upoważniona,</w:t>
      </w:r>
    </w:p>
    <w:p w:rsidR="00AB6E00" w:rsidRDefault="001533FA" w:rsidP="00CF560C">
      <w:pPr>
        <w:pStyle w:val="Akapitzlist"/>
        <w:numPr>
          <w:ilvl w:val="0"/>
          <w:numId w:val="2"/>
        </w:numPr>
        <w:ind w:left="993" w:hanging="284"/>
      </w:pPr>
      <w:r>
        <w:t>w zakresie ograniczenia przetwarzania danych w systemach informatycznych – osoba odpowiedzialna za funkcjonowanie danego systemu informatycznego, ASI.</w:t>
      </w:r>
    </w:p>
    <w:p w:rsidR="00AB6E00" w:rsidRDefault="00AB6E00" w:rsidP="00AB6E00">
      <w:pPr>
        <w:pStyle w:val="Nagwek2"/>
      </w:pPr>
      <w:r w:rsidRPr="00AB6E00">
        <w:t>Prawo do przenoszenia danych</w:t>
      </w:r>
    </w:p>
    <w:p w:rsidR="00AB6E00" w:rsidRDefault="00AB6E00" w:rsidP="00CF560C">
      <w:pPr>
        <w:pStyle w:val="Akapitzlist"/>
        <w:numPr>
          <w:ilvl w:val="0"/>
          <w:numId w:val="14"/>
        </w:numPr>
      </w:pPr>
      <w:r>
        <w:t xml:space="preserve">Prawo do przenoszenia danych osobowych ma zastosowanie wyłącznie w </w:t>
      </w:r>
      <w:r w:rsidR="00CF560C">
        <w:t>sytuacji, gdy</w:t>
      </w:r>
      <w:r w:rsidR="004F5ED0" w:rsidRPr="004F5ED0">
        <w:t xml:space="preserve"> </w:t>
      </w:r>
      <w:r w:rsidR="004F5ED0">
        <w:t>przetwarzanie odbywa się w sposób zautomatyzowany z wykorzystaniem systemów informatycznych:</w:t>
      </w:r>
    </w:p>
    <w:p w:rsidR="00AB6E00" w:rsidRDefault="00AB6E00" w:rsidP="00CF560C">
      <w:pPr>
        <w:pStyle w:val="Akapitzlist"/>
        <w:numPr>
          <w:ilvl w:val="1"/>
          <w:numId w:val="14"/>
        </w:numPr>
      </w:pPr>
      <w:r>
        <w:t>na podstawie uzyskanej zgody,</w:t>
      </w:r>
      <w:r w:rsidR="004F5ED0">
        <w:t xml:space="preserve"> lub</w:t>
      </w:r>
    </w:p>
    <w:p w:rsidR="00AB6E00" w:rsidRDefault="004F5ED0" w:rsidP="00CF560C">
      <w:pPr>
        <w:pStyle w:val="Akapitzlist"/>
        <w:numPr>
          <w:ilvl w:val="1"/>
          <w:numId w:val="14"/>
        </w:numPr>
      </w:pPr>
      <w:r>
        <w:t>jest niezbędne w celu zawarcia i realizacji umowy</w:t>
      </w:r>
      <w:r w:rsidR="00656894">
        <w:t>.</w:t>
      </w:r>
    </w:p>
    <w:p w:rsidR="00AB6E00" w:rsidRDefault="004F5ED0" w:rsidP="00CF560C">
      <w:pPr>
        <w:pStyle w:val="Akapitzlist"/>
        <w:numPr>
          <w:ilvl w:val="0"/>
          <w:numId w:val="14"/>
        </w:numPr>
      </w:pPr>
      <w:r>
        <w:t>Przeniesienie danych osobowych, zależnie od żądania podmiotu danych polega na:</w:t>
      </w:r>
    </w:p>
    <w:p w:rsidR="004F5ED0" w:rsidRDefault="004F5ED0" w:rsidP="00CF560C">
      <w:pPr>
        <w:pStyle w:val="Akapitzlist"/>
        <w:numPr>
          <w:ilvl w:val="1"/>
          <w:numId w:val="14"/>
        </w:numPr>
      </w:pPr>
      <w:r>
        <w:t xml:space="preserve">przekazaniu osobie, która wystąpiła z żądaniem, dotyczących jej danych osobowych w </w:t>
      </w:r>
      <w:r w:rsidRPr="004F5ED0">
        <w:t xml:space="preserve">ustrukturyzowanym, powszechnie używanym formacie nadającym się do odczytu maszynowego </w:t>
      </w:r>
      <w:r>
        <w:t xml:space="preserve">(np. plik arkusza kalkulacyjnego, </w:t>
      </w:r>
      <w:r w:rsidR="001B0A90">
        <w:t>plik .xml, .</w:t>
      </w:r>
      <w:r w:rsidR="009724AD">
        <w:t>json, .csv</w:t>
      </w:r>
      <w:r>
        <w:t xml:space="preserve"> itp.),</w:t>
      </w:r>
    </w:p>
    <w:p w:rsidR="004F5ED0" w:rsidRDefault="004F5ED0" w:rsidP="00CF560C">
      <w:pPr>
        <w:pStyle w:val="Akapitzlist"/>
        <w:numPr>
          <w:ilvl w:val="1"/>
          <w:numId w:val="14"/>
        </w:numPr>
      </w:pPr>
      <w:r>
        <w:t xml:space="preserve">przekazaniu wskazanemu przez osobę, która wystąpiła z żądaniem, dotyczących jej danych osobowych administratorowi danych w </w:t>
      </w:r>
      <w:r w:rsidRPr="004F5ED0">
        <w:t xml:space="preserve">ustrukturyzowanym, powszechnie używanym formacie nadającym się do odczytu maszynowego </w:t>
      </w:r>
      <w:r>
        <w:t>(np. plik arkusza kalkulacyjnego, plik</w:t>
      </w:r>
      <w:r w:rsidR="009724AD">
        <w:t xml:space="preserve"> .xml, .json, .csv </w:t>
      </w:r>
      <w:r>
        <w:t>itp.)</w:t>
      </w:r>
      <w:r w:rsidR="00DD56BB">
        <w:t>.</w:t>
      </w:r>
    </w:p>
    <w:p w:rsidR="00DD56BB" w:rsidRDefault="00DD56BB" w:rsidP="00CF560C">
      <w:pPr>
        <w:pStyle w:val="Akapitzlist"/>
        <w:numPr>
          <w:ilvl w:val="0"/>
          <w:numId w:val="14"/>
        </w:numPr>
      </w:pPr>
      <w:r>
        <w:t xml:space="preserve">Zakres danych podlegających prawu przenoszenia obejmuje </w:t>
      </w:r>
      <w:r w:rsidR="00656894">
        <w:t xml:space="preserve">tylko </w:t>
      </w:r>
      <w:r>
        <w:t xml:space="preserve">dane dostarczone </w:t>
      </w:r>
      <w:r w:rsidR="009724AD">
        <w:t xml:space="preserve">bezpośrednio </w:t>
      </w:r>
      <w:r>
        <w:t xml:space="preserve">przez podmiot danych. </w:t>
      </w:r>
    </w:p>
    <w:p w:rsidR="009724AD" w:rsidRDefault="009724AD" w:rsidP="00CF560C">
      <w:pPr>
        <w:pStyle w:val="Akapitzlist"/>
        <w:numPr>
          <w:ilvl w:val="0"/>
          <w:numId w:val="14"/>
        </w:numPr>
      </w:pPr>
      <w:r>
        <w:t xml:space="preserve">ADO przed przekazaniem podmiotowi danych lub innemu administratorowi upewnia się, że przeniesienie nie naruszy praw i wolności osób trzecich (np. przesyłanie zdjęć grupowych, elektronicznych kopii dokumentów zawierających dane osobowe osób trzecich itp.). </w:t>
      </w:r>
    </w:p>
    <w:p w:rsidR="009724AD" w:rsidRDefault="009724AD" w:rsidP="00CF560C">
      <w:pPr>
        <w:pStyle w:val="Akapitzlist"/>
        <w:numPr>
          <w:ilvl w:val="0"/>
          <w:numId w:val="14"/>
        </w:numPr>
      </w:pPr>
      <w:r w:rsidRPr="009724AD">
        <w:t xml:space="preserve">Prawo to nie ma zastosowania do przetwarzania, które jest niezbędne do wykonania zadania realizowanego w interesie publicznym lub w ramach sprawowania władzy publicznej powierzonej </w:t>
      </w:r>
      <w:r>
        <w:t>ADO.</w:t>
      </w:r>
    </w:p>
    <w:p w:rsidR="009724AD" w:rsidRPr="00746F4E" w:rsidRDefault="009724AD" w:rsidP="009724AD">
      <w:pPr>
        <w:pStyle w:val="Akapitzlist"/>
        <w:rPr>
          <w:b/>
        </w:rPr>
      </w:pPr>
    </w:p>
    <w:p w:rsidR="0036046B" w:rsidRPr="00746F4E" w:rsidRDefault="0036046B" w:rsidP="0036046B">
      <w:pPr>
        <w:pStyle w:val="Akapitzlist"/>
        <w:rPr>
          <w:b/>
        </w:rPr>
      </w:pPr>
      <w:r w:rsidRPr="00746F4E">
        <w:rPr>
          <w:b/>
        </w:rPr>
        <w:t>osoby realizujące:</w:t>
      </w:r>
    </w:p>
    <w:p w:rsidR="0036046B" w:rsidRDefault="0036046B" w:rsidP="0036046B">
      <w:pPr>
        <w:pStyle w:val="Akapitzlist"/>
        <w:numPr>
          <w:ilvl w:val="0"/>
          <w:numId w:val="2"/>
        </w:numPr>
        <w:ind w:left="993" w:hanging="284"/>
      </w:pPr>
      <w:r>
        <w:t>w zakresie nadzoru – ADO,</w:t>
      </w:r>
    </w:p>
    <w:p w:rsidR="0036046B" w:rsidRDefault="0036046B" w:rsidP="0036046B">
      <w:pPr>
        <w:pStyle w:val="Akapitzlist"/>
        <w:numPr>
          <w:ilvl w:val="0"/>
          <w:numId w:val="2"/>
        </w:numPr>
        <w:ind w:left="993" w:hanging="284"/>
      </w:pPr>
      <w:r>
        <w:t>w zakresie prawidłowego przygotowania kopii dokumentów – osoba upoważniona,</w:t>
      </w:r>
    </w:p>
    <w:p w:rsidR="009724AD" w:rsidRDefault="0036046B" w:rsidP="00CF560C">
      <w:pPr>
        <w:pStyle w:val="Akapitzlist"/>
        <w:numPr>
          <w:ilvl w:val="0"/>
          <w:numId w:val="2"/>
        </w:numPr>
        <w:ind w:left="993" w:hanging="284"/>
      </w:pPr>
      <w:r>
        <w:t>w zakresie przeniesienia danych (generowanie pliku lub transfer do innego ADO) – osoba odpowiedzialna za funkcjonowanie danego systemu informatycznego, ASI.</w:t>
      </w:r>
    </w:p>
    <w:p w:rsidR="009724AD" w:rsidRDefault="009724AD" w:rsidP="009724AD">
      <w:pPr>
        <w:pStyle w:val="Nagwek2"/>
      </w:pPr>
      <w:r w:rsidRPr="00AB6E00">
        <w:t xml:space="preserve">Prawo </w:t>
      </w:r>
      <w:r>
        <w:t>do sprzeciwu przetwarzania danych osobowych</w:t>
      </w:r>
    </w:p>
    <w:p w:rsidR="009724AD" w:rsidRDefault="00797CC1" w:rsidP="00CF560C">
      <w:pPr>
        <w:pStyle w:val="Akapitzlist"/>
        <w:numPr>
          <w:ilvl w:val="0"/>
          <w:numId w:val="15"/>
        </w:numPr>
      </w:pPr>
      <w:r>
        <w:t>Prawo do sprzeciwu ma zastosowanie wyłącznie w sytuacji, gdy:</w:t>
      </w:r>
    </w:p>
    <w:p w:rsidR="00797CC1" w:rsidRDefault="00797CC1" w:rsidP="00CF560C">
      <w:pPr>
        <w:pStyle w:val="Akapitzlist"/>
        <w:numPr>
          <w:ilvl w:val="1"/>
          <w:numId w:val="15"/>
        </w:numPr>
      </w:pPr>
      <w:r w:rsidRPr="00797CC1">
        <w:t xml:space="preserve">przetwarzanie jest niezbędne do wykonania zadania realizowanego w interesie publicznym lub w ramach sprawowania władzy publicznej powierzonej </w:t>
      </w:r>
      <w:r>
        <w:t>ADO,</w:t>
      </w:r>
    </w:p>
    <w:p w:rsidR="00797CC1" w:rsidRDefault="00797CC1" w:rsidP="00CF560C">
      <w:pPr>
        <w:pStyle w:val="Akapitzlist"/>
        <w:numPr>
          <w:ilvl w:val="1"/>
          <w:numId w:val="15"/>
        </w:numPr>
      </w:pPr>
      <w:r w:rsidRPr="00797CC1">
        <w:t xml:space="preserve">przetwarzanie jest niezbędne do celów wynikających z prawnie uzasadnionych interesów realizowanych przez administratora lub przez stronę trzecią, z wyjątkiem </w:t>
      </w:r>
      <w:r w:rsidRPr="00797CC1">
        <w:lastRenderedPageBreak/>
        <w:t xml:space="preserve">sytuacji, w których nadrzędny charakter wobec tych interesów mają interesy lub podstawowe prawa i wolności osoby, której dane dotyczą, wymagające ochrony danych osobowych, w </w:t>
      </w:r>
      <w:r w:rsidR="00CF560C" w:rsidRPr="00797CC1">
        <w:t>szczególności, gdy</w:t>
      </w:r>
      <w:r w:rsidRPr="00797CC1">
        <w:t xml:space="preserve"> osoba, której dane dotyczą, jest dzieckiem.</w:t>
      </w:r>
    </w:p>
    <w:p w:rsidR="00797CC1" w:rsidRDefault="002E1E9F" w:rsidP="00CF560C">
      <w:pPr>
        <w:pStyle w:val="Akapitzlist"/>
        <w:numPr>
          <w:ilvl w:val="0"/>
          <w:numId w:val="15"/>
        </w:numPr>
      </w:pPr>
      <w:r>
        <w:t>Jeżeli p</w:t>
      </w:r>
      <w:r w:rsidR="00797CC1">
        <w:t>odmiot danych sprzeciwi się przetwarzaniu jego danych osobowych w ww. celach</w:t>
      </w:r>
      <w:r>
        <w:t xml:space="preserve"> ADO ma obowiązek zaprzestać ich przetwarzania</w:t>
      </w:r>
      <w:r w:rsidR="00D73464">
        <w:t>,</w:t>
      </w:r>
      <w:r>
        <w:t xml:space="preserve"> chyba, że </w:t>
      </w:r>
      <w:r w:rsidR="00D73464">
        <w:t>wykaże istnienie:</w:t>
      </w:r>
    </w:p>
    <w:p w:rsidR="00D73464" w:rsidRDefault="00D73464" w:rsidP="00CF560C">
      <w:pPr>
        <w:pStyle w:val="Akapitzlist"/>
        <w:numPr>
          <w:ilvl w:val="1"/>
          <w:numId w:val="15"/>
        </w:numPr>
      </w:pPr>
      <w:r w:rsidRPr="00D73464">
        <w:t>ważnych</w:t>
      </w:r>
      <w:r>
        <w:t>,</w:t>
      </w:r>
      <w:r w:rsidRPr="00D73464">
        <w:t xml:space="preserve"> prawnie uzasadnionych podstaw do przetwarzania, nadrzędnych wobec interesów, praw i wolności </w:t>
      </w:r>
      <w:r>
        <w:t>podmiotu wnoszącego sprzeciw,</w:t>
      </w:r>
    </w:p>
    <w:p w:rsidR="00D73464" w:rsidRDefault="00D73464" w:rsidP="00CF560C">
      <w:pPr>
        <w:pStyle w:val="Akapitzlist"/>
        <w:numPr>
          <w:ilvl w:val="1"/>
          <w:numId w:val="15"/>
        </w:numPr>
      </w:pPr>
      <w:r w:rsidRPr="00D73464">
        <w:t>podstaw do ustalenia, dochodzenia lub obrony roszczeń</w:t>
      </w:r>
      <w:r>
        <w:t>.</w:t>
      </w:r>
    </w:p>
    <w:p w:rsidR="00D73464" w:rsidRDefault="00925C06" w:rsidP="00CF560C">
      <w:pPr>
        <w:pStyle w:val="Akapitzlist"/>
        <w:numPr>
          <w:ilvl w:val="0"/>
          <w:numId w:val="15"/>
        </w:numPr>
      </w:pPr>
      <w:r>
        <w:t>Jeżeli podmiot danych sprzeciwi się przetwarzaniu jego danych osobowych w celach marketingu bezpośredniego, ADO zaprzestaje przetwarzania danych osobowych w tym celu.</w:t>
      </w:r>
    </w:p>
    <w:p w:rsidR="00A32B1A" w:rsidRDefault="00A32B1A" w:rsidP="00A32B1A">
      <w:pPr>
        <w:pStyle w:val="Akapitzlist"/>
        <w:rPr>
          <w:b/>
        </w:rPr>
      </w:pPr>
    </w:p>
    <w:p w:rsidR="0036046B" w:rsidRPr="00746F4E" w:rsidRDefault="0036046B" w:rsidP="0036046B">
      <w:pPr>
        <w:pStyle w:val="Akapitzlist"/>
        <w:rPr>
          <w:b/>
        </w:rPr>
      </w:pPr>
      <w:r w:rsidRPr="00746F4E">
        <w:rPr>
          <w:b/>
        </w:rPr>
        <w:t>osoby realizujące:</w:t>
      </w:r>
    </w:p>
    <w:p w:rsidR="0036046B" w:rsidRDefault="0036046B" w:rsidP="0036046B">
      <w:pPr>
        <w:pStyle w:val="Akapitzlist"/>
        <w:numPr>
          <w:ilvl w:val="0"/>
          <w:numId w:val="2"/>
        </w:numPr>
        <w:ind w:left="993" w:hanging="284"/>
      </w:pPr>
      <w:r>
        <w:t>w zakresie nadzoru – ADO,</w:t>
      </w:r>
    </w:p>
    <w:p w:rsidR="0036046B" w:rsidRDefault="0036046B" w:rsidP="0036046B">
      <w:pPr>
        <w:pStyle w:val="Akapitzlist"/>
        <w:numPr>
          <w:ilvl w:val="0"/>
          <w:numId w:val="2"/>
        </w:numPr>
        <w:ind w:left="993" w:hanging="284"/>
      </w:pPr>
      <w:r>
        <w:t>w zakresie prawidłowej realizacji praw i wolności podmiotów danych, w tym prawidłowej oceny żądania – osoba upoważniona,</w:t>
      </w:r>
    </w:p>
    <w:p w:rsidR="009724AD" w:rsidRDefault="0036046B" w:rsidP="00CF560C">
      <w:pPr>
        <w:pStyle w:val="Akapitzlist"/>
        <w:numPr>
          <w:ilvl w:val="0"/>
          <w:numId w:val="2"/>
        </w:numPr>
        <w:ind w:left="993" w:hanging="284"/>
      </w:pPr>
      <w:r>
        <w:t>w zakresie zapewnienia usunięcia danych z systemu informatycznego lub ograniczenia przetwarzania danych w systemach informatycznych – osoba odpowiedzialna za funkcjonowanie danego systemu informatycznego, ASI</w:t>
      </w:r>
      <w:r w:rsidR="009F04FB">
        <w:t>.</w:t>
      </w:r>
    </w:p>
    <w:p w:rsidR="009724AD" w:rsidRDefault="00A32B1A" w:rsidP="00A32B1A">
      <w:pPr>
        <w:pStyle w:val="Nagwek2"/>
      </w:pPr>
      <w:r>
        <w:t>Prawo do niepodlegania decyzji, która opiera się wyłącznie na zautomatyzowanym przetwarzaniu</w:t>
      </w:r>
    </w:p>
    <w:p w:rsidR="00E04F73" w:rsidRDefault="00E04F73" w:rsidP="00CF560C">
      <w:pPr>
        <w:pStyle w:val="Akapitzlist"/>
        <w:numPr>
          <w:ilvl w:val="0"/>
          <w:numId w:val="16"/>
        </w:numPr>
      </w:pPr>
      <w:r>
        <w:t>Podmiot danych ma prawo by nie podlegać decyzjom opartym na zautomatyzowanym (z wykorzystaniem algorytmów i systemów komputerowych) podejmowaniu decyzji, w tym profilowaniu, które będą wywoływały skutki prawne.</w:t>
      </w:r>
    </w:p>
    <w:p w:rsidR="00F27456" w:rsidRDefault="00F27456" w:rsidP="00CF560C">
      <w:pPr>
        <w:pStyle w:val="Akapitzlist"/>
        <w:numPr>
          <w:ilvl w:val="0"/>
          <w:numId w:val="16"/>
        </w:numPr>
      </w:pPr>
      <w:r>
        <w:t xml:space="preserve">W </w:t>
      </w:r>
      <w:r w:rsidR="00CF560C">
        <w:t>sytuacji, gdy</w:t>
      </w:r>
      <w:r>
        <w:t xml:space="preserve"> ADO ma zamiar w sposób zautomatyzowany przetwarzać dane osobowe informuje o tym fakcie podmiot danych.</w:t>
      </w:r>
    </w:p>
    <w:p w:rsidR="00E04F73" w:rsidRDefault="00E04F73" w:rsidP="00CF560C">
      <w:pPr>
        <w:pStyle w:val="Akapitzlist"/>
        <w:numPr>
          <w:ilvl w:val="0"/>
          <w:numId w:val="16"/>
        </w:numPr>
      </w:pPr>
      <w:r>
        <w:t xml:space="preserve">ADO może stosować zautomatyzowane podejmowanie decyzji w </w:t>
      </w:r>
      <w:r w:rsidR="00CF560C">
        <w:t>sytuacji, gdy</w:t>
      </w:r>
      <w:r>
        <w:t>:</w:t>
      </w:r>
    </w:p>
    <w:p w:rsidR="00E04F73" w:rsidRDefault="00E04F73" w:rsidP="00CF560C">
      <w:pPr>
        <w:pStyle w:val="Akapitzlist"/>
        <w:numPr>
          <w:ilvl w:val="1"/>
          <w:numId w:val="16"/>
        </w:numPr>
      </w:pPr>
      <w:r>
        <w:t>podmiot danych wyraził na to zgodę,</w:t>
      </w:r>
    </w:p>
    <w:p w:rsidR="00E04F73" w:rsidRDefault="00E04F73" w:rsidP="00CF560C">
      <w:pPr>
        <w:pStyle w:val="Akapitzlist"/>
        <w:numPr>
          <w:ilvl w:val="1"/>
          <w:numId w:val="16"/>
        </w:numPr>
      </w:pPr>
      <w:r>
        <w:t>jest to niezbędne do zawarcia lub wykonania umowy zawartej przez ADO z podmiotem danych,</w:t>
      </w:r>
    </w:p>
    <w:p w:rsidR="00E04F73" w:rsidRDefault="00E04F73" w:rsidP="00CF560C">
      <w:pPr>
        <w:pStyle w:val="Akapitzlist"/>
        <w:numPr>
          <w:ilvl w:val="1"/>
          <w:numId w:val="16"/>
        </w:numPr>
      </w:pPr>
      <w:r>
        <w:t>jest dozwolone przepisami prawa, którym podlega ADO.</w:t>
      </w:r>
    </w:p>
    <w:p w:rsidR="00E04F73" w:rsidRDefault="00E04F73" w:rsidP="00CF560C">
      <w:pPr>
        <w:pStyle w:val="Akapitzlist"/>
        <w:numPr>
          <w:ilvl w:val="0"/>
          <w:numId w:val="16"/>
        </w:numPr>
      </w:pPr>
      <w:r>
        <w:t xml:space="preserve">Przetwarzanie danych szczególnych w zakresie podejmowania zautomatyzowanych decyzji, w tym profilowania, może mieć miejsce tylko w </w:t>
      </w:r>
      <w:r w:rsidR="00CF560C">
        <w:t>sytuacji, gdy</w:t>
      </w:r>
      <w:r>
        <w:t>:</w:t>
      </w:r>
    </w:p>
    <w:p w:rsidR="00E04F73" w:rsidRDefault="00E04F73" w:rsidP="00CF560C">
      <w:pPr>
        <w:pStyle w:val="Akapitzlist"/>
        <w:numPr>
          <w:ilvl w:val="1"/>
          <w:numId w:val="16"/>
        </w:numPr>
      </w:pPr>
      <w:r>
        <w:t>podmiot danych wyraził na to zgodę,</w:t>
      </w:r>
    </w:p>
    <w:p w:rsidR="00E04F73" w:rsidRDefault="00E04F73" w:rsidP="00CF560C">
      <w:pPr>
        <w:pStyle w:val="Akapitzlist"/>
        <w:numPr>
          <w:ilvl w:val="1"/>
          <w:numId w:val="16"/>
        </w:numPr>
      </w:pPr>
      <w:r>
        <w:t>przetwarzanie wykonywane jest w ważnym interesie publicznym na podstawie przepisów prawa.</w:t>
      </w:r>
    </w:p>
    <w:p w:rsidR="00325B25" w:rsidRDefault="00325B25" w:rsidP="00CF560C">
      <w:pPr>
        <w:pStyle w:val="Akapitzlist"/>
        <w:numPr>
          <w:ilvl w:val="0"/>
          <w:numId w:val="16"/>
        </w:numPr>
      </w:pPr>
      <w:r>
        <w:t xml:space="preserve">Podmiot danych ma prawo odwołać się od decyzji podjętej w sposób zautomatyzowany, w tej sytuacji ADO zapewnia rozpatrzenie tej decyzji przez osobę upoważnioną. </w:t>
      </w:r>
    </w:p>
    <w:p w:rsidR="00F27456" w:rsidRDefault="00F27456" w:rsidP="00F27456">
      <w:pPr>
        <w:pStyle w:val="Akapitzlist"/>
        <w:rPr>
          <w:b/>
        </w:rPr>
      </w:pPr>
    </w:p>
    <w:p w:rsidR="0036046B" w:rsidRPr="00746F4E" w:rsidRDefault="0036046B" w:rsidP="0036046B">
      <w:pPr>
        <w:pStyle w:val="Akapitzlist"/>
        <w:rPr>
          <w:b/>
        </w:rPr>
      </w:pPr>
      <w:r w:rsidRPr="00746F4E">
        <w:rPr>
          <w:b/>
        </w:rPr>
        <w:t>osoby realizujące:</w:t>
      </w:r>
    </w:p>
    <w:p w:rsidR="0036046B" w:rsidRDefault="0036046B" w:rsidP="0036046B">
      <w:pPr>
        <w:pStyle w:val="Akapitzlist"/>
        <w:numPr>
          <w:ilvl w:val="0"/>
          <w:numId w:val="2"/>
        </w:numPr>
        <w:ind w:left="993" w:hanging="284"/>
      </w:pPr>
      <w:r>
        <w:t>w zakresie nadzoru – ADO,</w:t>
      </w:r>
    </w:p>
    <w:p w:rsidR="0036046B" w:rsidRDefault="0036046B" w:rsidP="0036046B">
      <w:pPr>
        <w:pStyle w:val="Akapitzlist"/>
        <w:numPr>
          <w:ilvl w:val="0"/>
          <w:numId w:val="2"/>
        </w:numPr>
        <w:ind w:left="993" w:hanging="284"/>
      </w:pPr>
      <w:r>
        <w:t>w zakresie prawidł</w:t>
      </w:r>
      <w:r w:rsidR="00F610D2">
        <w:t>owego gromadzenia zgody na podejmowanie zautomatyzowanych decyzji</w:t>
      </w:r>
      <w:r>
        <w:t xml:space="preserve"> – osoba upoważniona,</w:t>
      </w:r>
    </w:p>
    <w:p w:rsidR="00F27456" w:rsidRPr="009724AD" w:rsidRDefault="0036046B" w:rsidP="00CF560C">
      <w:pPr>
        <w:pStyle w:val="Akapitzlist"/>
        <w:numPr>
          <w:ilvl w:val="0"/>
          <w:numId w:val="2"/>
        </w:numPr>
        <w:ind w:left="993" w:hanging="284"/>
      </w:pPr>
      <w:r>
        <w:lastRenderedPageBreak/>
        <w:t xml:space="preserve">w zakresie </w:t>
      </w:r>
      <w:r w:rsidR="00F610D2">
        <w:t>zapewnienia niepoddawania podmiotu danych zautomatyzowanym decyzjom bez aktualnej podstawy prawnej</w:t>
      </w:r>
      <w:r>
        <w:t xml:space="preserve"> – osoba odpowiedzialna za funkcjonowanie danego systemu informatycznego, ASI.</w:t>
      </w:r>
    </w:p>
    <w:p w:rsidR="000917C8" w:rsidRDefault="000917C8" w:rsidP="000917C8">
      <w:pPr>
        <w:pStyle w:val="Nagwek1"/>
      </w:pPr>
      <w:r w:rsidRPr="000917C8">
        <w:t>Uwzględnianie ochrony danych w fazie projektowania oraz domyślna ochrona danych</w:t>
      </w:r>
    </w:p>
    <w:p w:rsidR="007C359C" w:rsidRDefault="000917C8" w:rsidP="000917C8">
      <w:pPr>
        <w:pStyle w:val="Nagwek2"/>
      </w:pPr>
      <w:r>
        <w:t xml:space="preserve"> </w:t>
      </w:r>
      <w:r w:rsidRPr="000917C8">
        <w:t>Uwzględnianie ochrony danych w fazie projektowania</w:t>
      </w:r>
    </w:p>
    <w:p w:rsidR="000917C8" w:rsidRDefault="00470B68" w:rsidP="00CF560C">
      <w:pPr>
        <w:pStyle w:val="Akapitzlist"/>
        <w:numPr>
          <w:ilvl w:val="0"/>
          <w:numId w:val="17"/>
        </w:numPr>
      </w:pPr>
      <w:r>
        <w:t>ADO planując nowe zadania lub usługi</w:t>
      </w:r>
      <w:r w:rsidR="00733896">
        <w:t xml:space="preserve"> </w:t>
      </w:r>
      <w:r w:rsidR="00F3268B">
        <w:t>(</w:t>
      </w:r>
      <w:r w:rsidR="00733896">
        <w:t>takie jak konkursy, spotkania, festyny i inne imprezy dostępne lokalnej społeczności</w:t>
      </w:r>
      <w:r>
        <w:t xml:space="preserve"> oraz wykonując już funkcjonujące</w:t>
      </w:r>
      <w:r w:rsidR="00F3268B">
        <w:t>)</w:t>
      </w:r>
      <w:r>
        <w:t xml:space="preserve"> zapewnia środki organizacyjne i techniczne służące bezpieczeństwu danych osobowych.</w:t>
      </w:r>
    </w:p>
    <w:p w:rsidR="00470B68" w:rsidRDefault="00470B68" w:rsidP="00CF560C">
      <w:pPr>
        <w:pStyle w:val="Akapitzlist"/>
        <w:numPr>
          <w:ilvl w:val="0"/>
          <w:numId w:val="17"/>
        </w:numPr>
      </w:pPr>
      <w:r>
        <w:t>W fazie planowania nowych zadań lub usług ADO poddaje analizie:</w:t>
      </w:r>
    </w:p>
    <w:p w:rsidR="00470B68" w:rsidRPr="00F3268B" w:rsidRDefault="00470B68" w:rsidP="00CF560C">
      <w:pPr>
        <w:pStyle w:val="Akapitzlist"/>
        <w:numPr>
          <w:ilvl w:val="1"/>
          <w:numId w:val="17"/>
        </w:numPr>
      </w:pPr>
      <w:r>
        <w:t xml:space="preserve">czy przetwarzanie danych osobowych </w:t>
      </w:r>
      <w:r w:rsidRPr="00F3268B">
        <w:t>będzie spełniało wymagania RODO, w szczególności czy zapewnione jest spełnienie podstawowych zasad przetwarzania danych osobowych, o których mowa w art. 5 RODO oraz w pkt. 2.1</w:t>
      </w:r>
      <w:r w:rsidR="009F04FB" w:rsidRPr="00F3268B">
        <w:t xml:space="preserve"> niniejszego dokumentu,</w:t>
      </w:r>
    </w:p>
    <w:p w:rsidR="00470B68" w:rsidRDefault="00470B68" w:rsidP="00CF560C">
      <w:pPr>
        <w:pStyle w:val="Akapitzlist"/>
        <w:numPr>
          <w:ilvl w:val="1"/>
          <w:numId w:val="17"/>
        </w:numPr>
      </w:pPr>
      <w:r>
        <w:t xml:space="preserve">czy możliwa będzie realizacja praw i wolności podmiotów </w:t>
      </w:r>
      <w:r w:rsidR="00CF560C">
        <w:t>danych, którzy</w:t>
      </w:r>
      <w:r>
        <w:t xml:space="preserve"> będą korzystali z nowego zadania lub usługi,</w:t>
      </w:r>
    </w:p>
    <w:p w:rsidR="00470B68" w:rsidRDefault="00470B68" w:rsidP="00CF560C">
      <w:pPr>
        <w:pStyle w:val="Akapitzlist"/>
        <w:numPr>
          <w:ilvl w:val="1"/>
          <w:numId w:val="17"/>
        </w:numPr>
      </w:pPr>
      <w:r>
        <w:t>czy ADO jest w stanie zapewnić odpowiednie śr</w:t>
      </w:r>
      <w:r w:rsidR="00237169">
        <w:t xml:space="preserve">odki organizacyjne i techniczne, w tym pseudonimizację i minimalizację, </w:t>
      </w:r>
      <w:r>
        <w:t>zapewniające bezpieczeństwo przetwarzanych danych w kontekście zidentyfikowanych ryzyk.</w:t>
      </w:r>
    </w:p>
    <w:p w:rsidR="00470B68" w:rsidRDefault="00237169" w:rsidP="00CF560C">
      <w:pPr>
        <w:pStyle w:val="Akapitzlist"/>
        <w:numPr>
          <w:ilvl w:val="0"/>
          <w:numId w:val="17"/>
        </w:numPr>
      </w:pPr>
      <w:r>
        <w:t xml:space="preserve">Uwzględnienie ochrony danych osobowych w fazie projektowania należy stosować także w </w:t>
      </w:r>
      <w:r w:rsidR="00CF560C">
        <w:t>sytuacji, gdy</w:t>
      </w:r>
      <w:r>
        <w:t xml:space="preserve"> dokonywane są zakupy</w:t>
      </w:r>
      <w:r w:rsidR="00D551FE">
        <w:t>, produkcja</w:t>
      </w:r>
      <w:r>
        <w:t xml:space="preserve"> lub wdrożenia systemów informatycznych służących lub mających wpływ na przetwarzanie danych osobowych.</w:t>
      </w:r>
    </w:p>
    <w:p w:rsidR="00237169" w:rsidRDefault="00237169" w:rsidP="00237169">
      <w:pPr>
        <w:pStyle w:val="Akapitzlist"/>
        <w:rPr>
          <w:b/>
        </w:rPr>
      </w:pPr>
    </w:p>
    <w:p w:rsidR="00237169" w:rsidRPr="00746F4E" w:rsidRDefault="00237169" w:rsidP="00237169">
      <w:pPr>
        <w:pStyle w:val="Akapitzlist"/>
        <w:rPr>
          <w:b/>
        </w:rPr>
      </w:pPr>
      <w:r w:rsidRPr="00746F4E">
        <w:rPr>
          <w:b/>
        </w:rPr>
        <w:t>osoby realizujące:</w:t>
      </w:r>
    </w:p>
    <w:p w:rsidR="00237169" w:rsidRDefault="00F610D2">
      <w:pPr>
        <w:pStyle w:val="Akapitzlist"/>
        <w:numPr>
          <w:ilvl w:val="0"/>
          <w:numId w:val="2"/>
        </w:numPr>
        <w:ind w:left="993" w:hanging="284"/>
      </w:pPr>
      <w:r>
        <w:t xml:space="preserve">w zakresie zapewnienia ochrony danych w fazie projektowania – </w:t>
      </w:r>
      <w:r w:rsidR="00237169">
        <w:t>ADO,</w:t>
      </w:r>
    </w:p>
    <w:p w:rsidR="00237169" w:rsidRPr="009724AD" w:rsidRDefault="00F610D2" w:rsidP="00CF560C">
      <w:pPr>
        <w:pStyle w:val="Akapitzlist"/>
        <w:numPr>
          <w:ilvl w:val="0"/>
          <w:numId w:val="2"/>
        </w:numPr>
        <w:ind w:left="993" w:hanging="284"/>
      </w:pPr>
      <w:r>
        <w:t xml:space="preserve">w zakresie dokonywania zakupów dostaw i usług, informowania ADO o zamiarze podjęcia nowych zadań obejmujących przetwarzanie danych osobowych – </w:t>
      </w:r>
      <w:r w:rsidR="00237169">
        <w:t>osoba upoważniona</w:t>
      </w:r>
      <w:r>
        <w:t xml:space="preserve"> w tym osoba odpowiedzialna za funkcjonowanie danego systemu informatycznego, ASI</w:t>
      </w:r>
      <w:r w:rsidR="009F04FB">
        <w:t>.</w:t>
      </w:r>
    </w:p>
    <w:p w:rsidR="00237169" w:rsidRDefault="00237169" w:rsidP="00237169">
      <w:pPr>
        <w:pStyle w:val="Nagwek2"/>
      </w:pPr>
      <w:r w:rsidRPr="00237169">
        <w:t>Domyślna ochrona danych</w:t>
      </w:r>
    </w:p>
    <w:p w:rsidR="00382A0D" w:rsidRDefault="00237169" w:rsidP="00CF560C">
      <w:pPr>
        <w:pStyle w:val="Akapitzlist"/>
        <w:numPr>
          <w:ilvl w:val="0"/>
          <w:numId w:val="18"/>
        </w:numPr>
      </w:pPr>
      <w:r>
        <w:t>W celu zapewnienia domyślnej ochrony danych osobowych ADO</w:t>
      </w:r>
      <w:r w:rsidRPr="00237169">
        <w:t xml:space="preserve"> wdraża odpowiednie śro</w:t>
      </w:r>
      <w:r w:rsidR="00382A0D">
        <w:t>dki techniczne i organizacyjne mające na celu minimalizację przetwarzania. Minimalizacja osiągana jest poprzez przetwarzanie</w:t>
      </w:r>
      <w:r w:rsidR="00382A0D" w:rsidRPr="00382A0D">
        <w:t xml:space="preserve"> </w:t>
      </w:r>
      <w:r w:rsidR="00382A0D" w:rsidRPr="00237169">
        <w:t xml:space="preserve">wyłącznie </w:t>
      </w:r>
      <w:r w:rsidR="00382A0D">
        <w:t>tych danych osobowych, które są n</w:t>
      </w:r>
      <w:r w:rsidR="00382A0D" w:rsidRPr="00237169">
        <w:t>iezbędne dla osiągnięcia konkretnego celu przetwarzania</w:t>
      </w:r>
      <w:r w:rsidR="00382A0D">
        <w:t>. Obowiązek ten oznacza:</w:t>
      </w:r>
    </w:p>
    <w:p w:rsidR="00382A0D" w:rsidRDefault="00382A0D" w:rsidP="00CF560C">
      <w:pPr>
        <w:pStyle w:val="Akapitzlist"/>
        <w:numPr>
          <w:ilvl w:val="1"/>
          <w:numId w:val="18"/>
        </w:numPr>
      </w:pPr>
      <w:r>
        <w:t>minimalizację ilości danych osobowych,</w:t>
      </w:r>
    </w:p>
    <w:p w:rsidR="00382A0D" w:rsidRDefault="00382A0D" w:rsidP="00CF560C">
      <w:pPr>
        <w:pStyle w:val="Akapitzlist"/>
        <w:numPr>
          <w:ilvl w:val="1"/>
          <w:numId w:val="18"/>
        </w:numPr>
      </w:pPr>
      <w:r>
        <w:t>minimalizację zakresu danych osobowych,</w:t>
      </w:r>
    </w:p>
    <w:p w:rsidR="00382A0D" w:rsidRDefault="00382A0D" w:rsidP="00CF560C">
      <w:pPr>
        <w:pStyle w:val="Akapitzlist"/>
        <w:numPr>
          <w:ilvl w:val="1"/>
          <w:numId w:val="18"/>
        </w:numPr>
      </w:pPr>
      <w:r>
        <w:t>określenie niezbędnego czasu przetwarzania danych osobowych,</w:t>
      </w:r>
    </w:p>
    <w:p w:rsidR="00A51991" w:rsidRDefault="00382A0D" w:rsidP="00CF560C">
      <w:pPr>
        <w:pStyle w:val="Akapitzlist"/>
        <w:numPr>
          <w:ilvl w:val="1"/>
          <w:numId w:val="18"/>
        </w:numPr>
      </w:pPr>
      <w:r>
        <w:t>określenie minimalnej grupy osób, które będą miały dostęp do tych danych</w:t>
      </w:r>
      <w:r w:rsidR="00A51991">
        <w:t>,</w:t>
      </w:r>
    </w:p>
    <w:p w:rsidR="00A51991" w:rsidRDefault="00A51991" w:rsidP="00CF560C">
      <w:pPr>
        <w:pStyle w:val="Akapitzlist"/>
        <w:numPr>
          <w:ilvl w:val="1"/>
          <w:numId w:val="18"/>
        </w:numPr>
      </w:pPr>
      <w:r>
        <w:t>zapewnienie dostępności dodanych w niezbędnym zakresie</w:t>
      </w:r>
      <w:r w:rsidR="00382A0D">
        <w:t>.</w:t>
      </w:r>
    </w:p>
    <w:p w:rsidR="00BE75AE" w:rsidRDefault="001B0A90" w:rsidP="00CF560C">
      <w:pPr>
        <w:pStyle w:val="Akapitzlist"/>
        <w:numPr>
          <w:ilvl w:val="0"/>
          <w:numId w:val="18"/>
        </w:numPr>
      </w:pPr>
      <w:r>
        <w:lastRenderedPageBreak/>
        <w:t>ADO stosuje środki organizacyjne i techniczne mające na celu zapewnienie poufności, integralności i dostępności przetwarzanych danych osobowych.</w:t>
      </w:r>
    </w:p>
    <w:p w:rsidR="00D551FE" w:rsidRDefault="00D551FE" w:rsidP="00CF560C">
      <w:pPr>
        <w:pStyle w:val="Akapitzlist"/>
        <w:numPr>
          <w:ilvl w:val="0"/>
          <w:numId w:val="18"/>
        </w:numPr>
      </w:pPr>
      <w:r>
        <w:t>Uwzględnienie domyślnej ochrony danych osobowych należy stosować także w sytuacji, gdy dokonywane są zakupy, produkcja lub wdrożenia systemów informatycznych służących lub mających wpływ na przetwarzanie danych osobowych.</w:t>
      </w:r>
    </w:p>
    <w:p w:rsidR="00442749" w:rsidRDefault="00442749" w:rsidP="00D551FE">
      <w:pPr>
        <w:pStyle w:val="Akapitzlist"/>
        <w:rPr>
          <w:b/>
        </w:rPr>
      </w:pPr>
    </w:p>
    <w:p w:rsidR="00D551FE" w:rsidRPr="00746F4E" w:rsidRDefault="00D551FE" w:rsidP="00D551FE">
      <w:pPr>
        <w:pStyle w:val="Akapitzlist"/>
        <w:rPr>
          <w:b/>
        </w:rPr>
      </w:pPr>
      <w:r w:rsidRPr="00746F4E">
        <w:rPr>
          <w:b/>
        </w:rPr>
        <w:t>osoby realizujące:</w:t>
      </w:r>
    </w:p>
    <w:p w:rsidR="00D551FE" w:rsidRDefault="00D551FE" w:rsidP="00D551FE">
      <w:pPr>
        <w:pStyle w:val="Akapitzlist"/>
        <w:numPr>
          <w:ilvl w:val="0"/>
          <w:numId w:val="2"/>
        </w:numPr>
        <w:ind w:left="993" w:hanging="284"/>
      </w:pPr>
      <w:r>
        <w:t>w zakresie zapewnienia domyślnej ochrony danych – ADO,</w:t>
      </w:r>
    </w:p>
    <w:p w:rsidR="00BE75AE" w:rsidRDefault="00D551FE" w:rsidP="00CF560C">
      <w:pPr>
        <w:pStyle w:val="Akapitzlist"/>
        <w:numPr>
          <w:ilvl w:val="0"/>
          <w:numId w:val="2"/>
        </w:numPr>
        <w:ind w:left="993" w:hanging="284"/>
      </w:pPr>
      <w:r>
        <w:t>w zakresie dokonywania zakupów dostaw i usług, informowania ADO o zamiarze podjęcia nowych zadań obejmujących przetwarzanie danych osobowych – osoba upoważniona w tym osoba odpowiedzialna za funkcjonowanie danego systemu informatycznego, ASI.</w:t>
      </w:r>
      <w:r w:rsidR="00BE75AE">
        <w:br w:type="page"/>
      </w:r>
    </w:p>
    <w:p w:rsidR="001B0A90" w:rsidRDefault="00726A4D" w:rsidP="00BE75AE">
      <w:pPr>
        <w:pStyle w:val="Nagwek1"/>
      </w:pPr>
      <w:r>
        <w:lastRenderedPageBreak/>
        <w:t>Środki organizacyjne służące bezpieczeństwu danych osobowych</w:t>
      </w:r>
    </w:p>
    <w:p w:rsidR="00726A4D" w:rsidRDefault="009407DC" w:rsidP="00726A4D">
      <w:pPr>
        <w:pStyle w:val="Nagwek2"/>
      </w:pPr>
      <w:r>
        <w:t>Rejestr</w:t>
      </w:r>
      <w:r w:rsidR="00D412EB">
        <w:t xml:space="preserve">y </w:t>
      </w:r>
      <w:r>
        <w:t>czynności</w:t>
      </w:r>
      <w:r w:rsidR="00D412EB">
        <w:t xml:space="preserve"> i kategorii</w:t>
      </w:r>
      <w:r>
        <w:t xml:space="preserve"> przetwarzania</w:t>
      </w:r>
      <w:r w:rsidR="00D412EB">
        <w:t xml:space="preserve"> danych osobowych</w:t>
      </w:r>
    </w:p>
    <w:p w:rsidR="009407DC" w:rsidRDefault="009407DC" w:rsidP="00CF560C">
      <w:pPr>
        <w:pStyle w:val="Akapitzlist"/>
        <w:numPr>
          <w:ilvl w:val="0"/>
          <w:numId w:val="20"/>
        </w:numPr>
      </w:pPr>
      <w:r>
        <w:t>ADO prowadzi rejestr czynności przetwarzania danych osobowych (dalej RCP)</w:t>
      </w:r>
      <w:r w:rsidR="00D412EB">
        <w:t>, który stanowi jednocześnie inwentarz wszystkich czynności przetwarzania wykonywanych przez ADO</w:t>
      </w:r>
      <w:r>
        <w:t>.</w:t>
      </w:r>
    </w:p>
    <w:p w:rsidR="00D412EB" w:rsidRDefault="00D412EB" w:rsidP="00CF560C">
      <w:pPr>
        <w:pStyle w:val="Akapitzlist"/>
        <w:numPr>
          <w:ilvl w:val="0"/>
          <w:numId w:val="20"/>
        </w:numPr>
      </w:pPr>
      <w:r>
        <w:t xml:space="preserve">W RCP umieszczone są wszystkie zadania i usługi, które realizuje ADO. </w:t>
      </w:r>
    </w:p>
    <w:p w:rsidR="009407DC" w:rsidRDefault="009407DC" w:rsidP="00CF560C">
      <w:pPr>
        <w:pStyle w:val="Akapitzlist"/>
        <w:numPr>
          <w:ilvl w:val="0"/>
          <w:numId w:val="20"/>
        </w:numPr>
      </w:pPr>
      <w:r>
        <w:t>RCP jest na bieżąco aktualizowany w sytuacjach:</w:t>
      </w:r>
    </w:p>
    <w:p w:rsidR="009407DC" w:rsidRDefault="009407DC" w:rsidP="00CF560C">
      <w:pPr>
        <w:pStyle w:val="Akapitzlist"/>
        <w:numPr>
          <w:ilvl w:val="1"/>
          <w:numId w:val="20"/>
        </w:numPr>
      </w:pPr>
      <w:r>
        <w:t>wprowadzenia nowych usług,</w:t>
      </w:r>
    </w:p>
    <w:p w:rsidR="009407DC" w:rsidRDefault="009407DC" w:rsidP="00CF560C">
      <w:pPr>
        <w:pStyle w:val="Akapitzlist"/>
        <w:numPr>
          <w:ilvl w:val="1"/>
          <w:numId w:val="20"/>
        </w:numPr>
      </w:pPr>
      <w:r>
        <w:t>realizacji nowych zadań,</w:t>
      </w:r>
    </w:p>
    <w:p w:rsidR="009407DC" w:rsidRDefault="009407DC" w:rsidP="00CF560C">
      <w:pPr>
        <w:pStyle w:val="Akapitzlist"/>
        <w:numPr>
          <w:ilvl w:val="1"/>
          <w:numId w:val="20"/>
        </w:numPr>
      </w:pPr>
      <w:r>
        <w:t>zmiany przepisów mających wpływ na informacje zawarte w rejestrze.</w:t>
      </w:r>
    </w:p>
    <w:p w:rsidR="00D412EB" w:rsidRDefault="00D412EB" w:rsidP="00CF560C">
      <w:pPr>
        <w:pStyle w:val="Akapitzlist"/>
        <w:numPr>
          <w:ilvl w:val="0"/>
          <w:numId w:val="20"/>
        </w:numPr>
      </w:pPr>
      <w:r>
        <w:t>ADO prowadzi rejestr kategorii przetwarzania danych osobowych (dalej RKP) dla czynności przetwarzania zostały mu powierzone na podstawie umów powierzenia przetwarzania.</w:t>
      </w:r>
    </w:p>
    <w:p w:rsidR="009407DC" w:rsidRDefault="009407DC" w:rsidP="00CF560C">
      <w:pPr>
        <w:pStyle w:val="Akapitzlist"/>
        <w:numPr>
          <w:ilvl w:val="0"/>
          <w:numId w:val="20"/>
        </w:numPr>
      </w:pPr>
      <w:r>
        <w:t>Rejestr</w:t>
      </w:r>
      <w:r w:rsidR="00D412EB">
        <w:t>y</w:t>
      </w:r>
      <w:r>
        <w:t xml:space="preserve"> prowadzon</w:t>
      </w:r>
      <w:r w:rsidR="00D412EB">
        <w:t>e</w:t>
      </w:r>
      <w:r>
        <w:t xml:space="preserve"> </w:t>
      </w:r>
      <w:r w:rsidR="00D412EB">
        <w:t>są</w:t>
      </w:r>
      <w:r>
        <w:t xml:space="preserve"> w formie </w:t>
      </w:r>
      <w:r w:rsidRPr="00D412EB">
        <w:rPr>
          <w:b/>
          <w:highlight w:val="cyan"/>
        </w:rPr>
        <w:t>elektronicznej lub papierowej</w:t>
      </w:r>
      <w:r>
        <w:t>.</w:t>
      </w:r>
    </w:p>
    <w:p w:rsidR="009407DC" w:rsidRDefault="009407DC" w:rsidP="00CF560C">
      <w:pPr>
        <w:pStyle w:val="Akapitzlist"/>
        <w:numPr>
          <w:ilvl w:val="0"/>
          <w:numId w:val="20"/>
        </w:numPr>
      </w:pPr>
      <w:r>
        <w:t>Każda osoba upoważniona ma obowiązek poinformować osobę wyznaczoną do prowadzenia rejestru o sytuacji wymienionej w pkt. 5.1. 2</w:t>
      </w:r>
      <w:r w:rsidR="00D412EB">
        <w:t>.</w:t>
      </w:r>
    </w:p>
    <w:p w:rsidR="00D412EB" w:rsidRDefault="00D412EB" w:rsidP="00CF560C">
      <w:pPr>
        <w:pStyle w:val="Akapitzlist"/>
        <w:numPr>
          <w:ilvl w:val="0"/>
          <w:numId w:val="20"/>
        </w:numPr>
      </w:pPr>
      <w:r>
        <w:t>Osoba prowadząca rejestr, raz do roku dokonuje szczegółowego przeglądu zawartych w nim danych.</w:t>
      </w:r>
    </w:p>
    <w:p w:rsidR="00D412EB" w:rsidRPr="00F3268B" w:rsidRDefault="00D412EB" w:rsidP="00CF560C">
      <w:pPr>
        <w:pStyle w:val="Akapitzlist"/>
        <w:numPr>
          <w:ilvl w:val="0"/>
          <w:numId w:val="20"/>
        </w:numPr>
      </w:pPr>
      <w:r w:rsidRPr="00F3268B">
        <w:t>Wzór RCP stanowi załącznik nr 5.1.1.</w:t>
      </w:r>
    </w:p>
    <w:p w:rsidR="00D412EB" w:rsidRPr="00F3268B" w:rsidRDefault="00D412EB" w:rsidP="00CF560C">
      <w:pPr>
        <w:pStyle w:val="Akapitzlist"/>
        <w:numPr>
          <w:ilvl w:val="0"/>
          <w:numId w:val="20"/>
        </w:numPr>
      </w:pPr>
      <w:r w:rsidRPr="00F3268B">
        <w:t xml:space="preserve">Wzór RKP stanowi załącznik nr 5.1.2. </w:t>
      </w:r>
    </w:p>
    <w:p w:rsidR="009407DC" w:rsidRDefault="009407DC" w:rsidP="009407DC">
      <w:pPr>
        <w:pStyle w:val="Akapitzlist"/>
        <w:rPr>
          <w:b/>
        </w:rPr>
      </w:pPr>
    </w:p>
    <w:p w:rsidR="009407DC" w:rsidRPr="00746F4E" w:rsidRDefault="009407DC" w:rsidP="009407DC">
      <w:pPr>
        <w:pStyle w:val="Akapitzlist"/>
        <w:rPr>
          <w:b/>
        </w:rPr>
      </w:pPr>
      <w:r w:rsidRPr="00746F4E">
        <w:rPr>
          <w:b/>
        </w:rPr>
        <w:t>osoby realizujące:</w:t>
      </w:r>
    </w:p>
    <w:p w:rsidR="009407DC" w:rsidRPr="009407DC" w:rsidRDefault="00D551FE" w:rsidP="00CF560C">
      <w:pPr>
        <w:pStyle w:val="Akapitzlist"/>
        <w:numPr>
          <w:ilvl w:val="0"/>
          <w:numId w:val="2"/>
        </w:numPr>
        <w:ind w:left="993" w:hanging="284"/>
        <w:rPr>
          <w:b/>
        </w:rPr>
      </w:pPr>
      <w:r>
        <w:t>w zakresie prowadzenia rejestrów –</w:t>
      </w:r>
      <w:r w:rsidR="00F3268B">
        <w:t xml:space="preserve"> ADO</w:t>
      </w:r>
      <w:r>
        <w:t>,</w:t>
      </w:r>
    </w:p>
    <w:p w:rsidR="009407DC" w:rsidRPr="00D412EB" w:rsidRDefault="00D551FE" w:rsidP="00CF560C">
      <w:pPr>
        <w:pStyle w:val="Akapitzlist"/>
        <w:numPr>
          <w:ilvl w:val="0"/>
          <w:numId w:val="2"/>
        </w:numPr>
        <w:ind w:left="993" w:hanging="284"/>
        <w:rPr>
          <w:b/>
        </w:rPr>
      </w:pPr>
      <w:r>
        <w:t xml:space="preserve">w zakresie informowania o nowych zadaniach, usługach lub zmianach przepisów – </w:t>
      </w:r>
      <w:r w:rsidR="009407DC">
        <w:t>osoba upoważniona</w:t>
      </w:r>
      <w:r>
        <w:t>.</w:t>
      </w:r>
    </w:p>
    <w:p w:rsidR="00D412EB" w:rsidRDefault="00DF2A06" w:rsidP="00D412EB">
      <w:pPr>
        <w:pStyle w:val="Nagwek2"/>
      </w:pPr>
      <w:r>
        <w:t>Adekwatność, stosowność i ograniczenie czasowe przetwarzania danych osobowych</w:t>
      </w:r>
    </w:p>
    <w:p w:rsidR="00DF2A06" w:rsidRDefault="00DF2A06" w:rsidP="00CF560C">
      <w:pPr>
        <w:pStyle w:val="Akapitzlist"/>
        <w:numPr>
          <w:ilvl w:val="0"/>
          <w:numId w:val="21"/>
        </w:numPr>
      </w:pPr>
      <w:r>
        <w:t>Osoby upoważnione realizując powierzone im zadania, zbierają i przetwarzają dane osobowe wyłącznie w ilości i zakresie:</w:t>
      </w:r>
    </w:p>
    <w:p w:rsidR="00DF2A06" w:rsidRDefault="00DF2A06" w:rsidP="00CF560C">
      <w:pPr>
        <w:pStyle w:val="Akapitzlist"/>
        <w:numPr>
          <w:ilvl w:val="1"/>
          <w:numId w:val="21"/>
        </w:numPr>
      </w:pPr>
      <w:r>
        <w:t>niezbędnym do osiągnięcia celu przetwarzania jakim jest realizowane zadanie,</w:t>
      </w:r>
    </w:p>
    <w:p w:rsidR="00DF2A06" w:rsidRDefault="00DF2A06" w:rsidP="00CF560C">
      <w:pPr>
        <w:pStyle w:val="Akapitzlist"/>
        <w:numPr>
          <w:ilvl w:val="1"/>
          <w:numId w:val="21"/>
        </w:numPr>
      </w:pPr>
      <w:r>
        <w:t>wynikającym z przepisów prawa, na podstawie których realizowane jest zadanie.</w:t>
      </w:r>
    </w:p>
    <w:p w:rsidR="00DF2A06" w:rsidRDefault="009F04FB" w:rsidP="00CF560C">
      <w:pPr>
        <w:pStyle w:val="Akapitzlist"/>
        <w:numPr>
          <w:ilvl w:val="0"/>
          <w:numId w:val="21"/>
        </w:numPr>
      </w:pPr>
      <w:r>
        <w:t>O</w:t>
      </w:r>
      <w:r w:rsidR="009326EB">
        <w:t>soby upoważnione realizując powierzone im zadania dbają, aby przetwarzać dane osobowe:</w:t>
      </w:r>
    </w:p>
    <w:p w:rsidR="009326EB" w:rsidRDefault="009326EB" w:rsidP="00CF560C">
      <w:pPr>
        <w:pStyle w:val="Akapitzlist"/>
        <w:numPr>
          <w:ilvl w:val="1"/>
          <w:numId w:val="21"/>
        </w:numPr>
      </w:pPr>
      <w:r>
        <w:t>nie dłużej niż jest to niezbędne dla celu przetwarzania,</w:t>
      </w:r>
    </w:p>
    <w:p w:rsidR="009326EB" w:rsidRDefault="009326EB" w:rsidP="00CF560C">
      <w:pPr>
        <w:pStyle w:val="Akapitzlist"/>
        <w:numPr>
          <w:ilvl w:val="1"/>
          <w:numId w:val="21"/>
        </w:numPr>
      </w:pPr>
      <w:r>
        <w:t>nie dłużej niż jest do dopuszczone obowiązującymi przepisami prawa określającymi czas przetwarzania danych osobowych, w tym z zastosowaniem zasad wynikających z instrukcji kancelaryjnej i obowiązku archiwizacji dokumentów.</w:t>
      </w:r>
    </w:p>
    <w:p w:rsidR="001303C8" w:rsidRDefault="001303C8" w:rsidP="00CF560C">
      <w:pPr>
        <w:pStyle w:val="Akapitzlist"/>
        <w:numPr>
          <w:ilvl w:val="0"/>
          <w:numId w:val="21"/>
        </w:numPr>
      </w:pPr>
      <w:r>
        <w:t>Ograniczenie czasowe przetwarzania danych osobowych realizowane jest przez osoby upoważnione oraz przez ASI.</w:t>
      </w:r>
    </w:p>
    <w:p w:rsidR="009326EB" w:rsidRDefault="009326EB" w:rsidP="009326EB">
      <w:pPr>
        <w:pStyle w:val="Akapitzlist"/>
        <w:rPr>
          <w:b/>
        </w:rPr>
      </w:pPr>
    </w:p>
    <w:p w:rsidR="009326EB" w:rsidRPr="00746F4E" w:rsidRDefault="009326EB" w:rsidP="009326EB">
      <w:pPr>
        <w:pStyle w:val="Akapitzlist"/>
        <w:rPr>
          <w:b/>
        </w:rPr>
      </w:pPr>
      <w:r w:rsidRPr="00746F4E">
        <w:rPr>
          <w:b/>
        </w:rPr>
        <w:t>osoby realizujące:</w:t>
      </w:r>
    </w:p>
    <w:p w:rsidR="009326EB" w:rsidRPr="009326EB" w:rsidRDefault="00D551FE" w:rsidP="00CF560C">
      <w:pPr>
        <w:pStyle w:val="Akapitzlist"/>
        <w:numPr>
          <w:ilvl w:val="0"/>
          <w:numId w:val="2"/>
        </w:numPr>
        <w:ind w:left="993" w:hanging="284"/>
        <w:rPr>
          <w:b/>
        </w:rPr>
      </w:pPr>
      <w:r>
        <w:t xml:space="preserve">w zakresie nadzoru nad podejmowanym przetwarzaniem – </w:t>
      </w:r>
      <w:r w:rsidR="00442749">
        <w:t>ADO</w:t>
      </w:r>
      <w:r w:rsidR="009326EB">
        <w:t>,</w:t>
      </w:r>
    </w:p>
    <w:p w:rsidR="009326EB" w:rsidRPr="009326EB" w:rsidRDefault="00D551FE" w:rsidP="00CF560C">
      <w:pPr>
        <w:pStyle w:val="Akapitzlist"/>
        <w:numPr>
          <w:ilvl w:val="0"/>
          <w:numId w:val="2"/>
        </w:numPr>
        <w:ind w:left="993" w:hanging="284"/>
        <w:rPr>
          <w:b/>
        </w:rPr>
      </w:pPr>
      <w:r>
        <w:lastRenderedPageBreak/>
        <w:t xml:space="preserve">w zakresie dbałości o spełnienie ww. wymagań – </w:t>
      </w:r>
      <w:r w:rsidR="00442749">
        <w:t xml:space="preserve">osoba upoważniona, </w:t>
      </w:r>
      <w:r w:rsidR="00D5761B">
        <w:t>osoba odpowiedzialna za funkcjonowanie danego systemu informatycznego, ASI</w:t>
      </w:r>
      <w:r>
        <w:t>.</w:t>
      </w:r>
    </w:p>
    <w:p w:rsidR="009326EB" w:rsidRDefault="001303C8" w:rsidP="009326EB">
      <w:pPr>
        <w:pStyle w:val="Nagwek2"/>
      </w:pPr>
      <w:r>
        <w:t xml:space="preserve">Upoważnienia do przetwarzania danych osobowych </w:t>
      </w:r>
      <w:r w:rsidR="00D4711E">
        <w:t>i ich odbieranie</w:t>
      </w:r>
    </w:p>
    <w:p w:rsidR="009326EB" w:rsidRDefault="000913F5" w:rsidP="00CF560C">
      <w:pPr>
        <w:pStyle w:val="Akapitzlist"/>
        <w:numPr>
          <w:ilvl w:val="0"/>
          <w:numId w:val="22"/>
        </w:numPr>
      </w:pPr>
      <w:r>
        <w:t>W celu zapewnienia ograniczenia dostępu do danych osobowych, przetwarzanych w formie tradycyjnej (drukowanej, pisemnej) i w formie elektronicznej, wyłącznie do osób realizujących zadania na polecenie ADO stosowane są upoważnienia do przetwarzania danych osobowych (dalej upoważnienia).</w:t>
      </w:r>
    </w:p>
    <w:p w:rsidR="000913F5" w:rsidRDefault="000913F5" w:rsidP="00CF560C">
      <w:pPr>
        <w:pStyle w:val="Akapitzlist"/>
        <w:numPr>
          <w:ilvl w:val="0"/>
          <w:numId w:val="22"/>
        </w:numPr>
      </w:pPr>
      <w:r>
        <w:t>Upoważnienia nie mogą być wydawane w zakresie szerszym niż wynika to z zakresu powierzonych zadań.</w:t>
      </w:r>
    </w:p>
    <w:p w:rsidR="000913F5" w:rsidRDefault="000913F5" w:rsidP="00CF560C">
      <w:pPr>
        <w:pStyle w:val="Akapitzlist"/>
        <w:numPr>
          <w:ilvl w:val="0"/>
          <w:numId w:val="22"/>
        </w:numPr>
      </w:pPr>
      <w:r>
        <w:t>Uprawnienia do systemów informatycznych nie mogą być nadawane w zakresie szerszym niż zakres upoważnienia.</w:t>
      </w:r>
    </w:p>
    <w:p w:rsidR="000913F5" w:rsidRDefault="000913F5" w:rsidP="00CF560C">
      <w:pPr>
        <w:pStyle w:val="Akapitzlist"/>
        <w:numPr>
          <w:ilvl w:val="0"/>
          <w:numId w:val="22"/>
        </w:numPr>
      </w:pPr>
      <w:r>
        <w:t>Upoważnienie wydawane jest w momencie zlecenia realizacji zadania lub zadań wymagających przetwarzania danych osobowych niezależnie od formy tego zlecenia (umowa o pracę, umowa cywilnoprawna, powołanie lub inne umocowanie do działania w imieniu ADO)</w:t>
      </w:r>
      <w:r w:rsidR="0011527E">
        <w:t>.</w:t>
      </w:r>
    </w:p>
    <w:p w:rsidR="0011527E" w:rsidRDefault="0011527E" w:rsidP="00CF560C">
      <w:pPr>
        <w:pStyle w:val="Akapitzlist"/>
        <w:numPr>
          <w:ilvl w:val="0"/>
          <w:numId w:val="22"/>
        </w:numPr>
      </w:pPr>
      <w:r>
        <w:t xml:space="preserve">Upoważnienia i uprawnienia nadawane są na okres czasu zgodny z umową lub innym instrumentem prawnym na podstawie którego zlecono realizację zadania. </w:t>
      </w:r>
    </w:p>
    <w:p w:rsidR="000913F5" w:rsidRDefault="000913F5" w:rsidP="00CF560C">
      <w:pPr>
        <w:pStyle w:val="Akapitzlist"/>
        <w:numPr>
          <w:ilvl w:val="0"/>
          <w:numId w:val="22"/>
        </w:numPr>
      </w:pPr>
      <w:r>
        <w:t xml:space="preserve">Upoważnienia, wydaje </w:t>
      </w:r>
      <w:r w:rsidR="00442749">
        <w:t>ADO – Dyrektor jednostki.</w:t>
      </w:r>
    </w:p>
    <w:p w:rsidR="000913F5" w:rsidRDefault="000913F5" w:rsidP="00CF560C">
      <w:pPr>
        <w:pStyle w:val="Akapitzlist"/>
        <w:numPr>
          <w:ilvl w:val="0"/>
          <w:numId w:val="22"/>
        </w:numPr>
      </w:pPr>
      <w:r>
        <w:t xml:space="preserve">Osoba odpowiedzialna za przygotowanie zakresu zlecanego do realizacji zadania lub zadań </w:t>
      </w:r>
      <w:r w:rsidR="00442749">
        <w:t>informuje ADO o konieczności wydania upoważnienia i przygotowuje jego projekt</w:t>
      </w:r>
      <w:r w:rsidR="006C5FBD">
        <w:t>.</w:t>
      </w:r>
    </w:p>
    <w:p w:rsidR="000913F5" w:rsidRPr="00BF7AB6" w:rsidRDefault="000913F5" w:rsidP="00CF560C">
      <w:pPr>
        <w:pStyle w:val="Akapitzlist"/>
        <w:numPr>
          <w:ilvl w:val="0"/>
          <w:numId w:val="22"/>
        </w:numPr>
      </w:pPr>
      <w:r w:rsidRPr="00BF7AB6">
        <w:t xml:space="preserve">Wzór upoważnienia stanowi załącznik nr </w:t>
      </w:r>
      <w:r w:rsidR="00DA033E" w:rsidRPr="00BF7AB6">
        <w:t>5.3.</w:t>
      </w:r>
      <w:r w:rsidR="00137962">
        <w:t>1</w:t>
      </w:r>
      <w:r w:rsidR="00DA033E" w:rsidRPr="00BF7AB6">
        <w:t>.</w:t>
      </w:r>
    </w:p>
    <w:p w:rsidR="000913F5" w:rsidRPr="002565EC" w:rsidRDefault="00DA033E" w:rsidP="00CF560C">
      <w:pPr>
        <w:pStyle w:val="Akapitzlist"/>
        <w:numPr>
          <w:ilvl w:val="0"/>
          <w:numId w:val="22"/>
        </w:numPr>
      </w:pPr>
      <w:r>
        <w:t>U</w:t>
      </w:r>
      <w:r w:rsidR="000913F5" w:rsidRPr="00775A88">
        <w:t xml:space="preserve">poważnienia wydawane są w formie </w:t>
      </w:r>
      <w:r w:rsidR="000913F5">
        <w:t>pisemnej</w:t>
      </w:r>
      <w:r w:rsidR="00442749">
        <w:t>. Kopię upoważnienia przechowuje ADO.</w:t>
      </w:r>
    </w:p>
    <w:p w:rsidR="00DA033E" w:rsidRDefault="00442749" w:rsidP="00CF560C">
      <w:pPr>
        <w:pStyle w:val="Akapitzlist"/>
        <w:numPr>
          <w:ilvl w:val="0"/>
          <w:numId w:val="22"/>
        </w:numPr>
      </w:pPr>
      <w:r>
        <w:t>ADO</w:t>
      </w:r>
      <w:r w:rsidR="000913F5" w:rsidRPr="002565EC">
        <w:t xml:space="preserve"> prowadzi </w:t>
      </w:r>
      <w:r w:rsidR="00DA033E">
        <w:t xml:space="preserve">na bieżąco, w formie elektronicznej, </w:t>
      </w:r>
      <w:r w:rsidR="000913F5" w:rsidRPr="002565EC">
        <w:t>rejestr</w:t>
      </w:r>
      <w:r w:rsidR="000913F5">
        <w:t xml:space="preserve"> upoważnień</w:t>
      </w:r>
      <w:r w:rsidR="00DA033E">
        <w:t>.</w:t>
      </w:r>
    </w:p>
    <w:p w:rsidR="00DA033E" w:rsidRDefault="00DA033E" w:rsidP="00CF560C">
      <w:pPr>
        <w:pStyle w:val="Akapitzlist"/>
        <w:numPr>
          <w:ilvl w:val="0"/>
          <w:numId w:val="22"/>
        </w:numPr>
      </w:pPr>
      <w:r>
        <w:t>Wzór rejestru upoważnień stanowi załącznik nr 5.3.</w:t>
      </w:r>
      <w:r w:rsidR="00137962">
        <w:t>2</w:t>
      </w:r>
      <w:r>
        <w:t>.</w:t>
      </w:r>
      <w:r w:rsidR="000913F5">
        <w:t xml:space="preserve"> </w:t>
      </w:r>
    </w:p>
    <w:p w:rsidR="00DA033E" w:rsidRDefault="00DA033E" w:rsidP="00CF560C">
      <w:pPr>
        <w:pStyle w:val="Akapitzlist"/>
        <w:numPr>
          <w:ilvl w:val="0"/>
          <w:numId w:val="22"/>
        </w:numPr>
      </w:pPr>
      <w:r>
        <w:t>W</w:t>
      </w:r>
      <w:r w:rsidR="000913F5" w:rsidRPr="002565EC">
        <w:t>szys</w:t>
      </w:r>
      <w:r>
        <w:t>tkie osoby w momencie otrzymania p</w:t>
      </w:r>
      <w:r w:rsidR="000913F5" w:rsidRPr="002565EC">
        <w:t xml:space="preserve">ierwszego upoważnienia lub w przypadku zmian obowiązujących przepisów składają </w:t>
      </w:r>
      <w:r>
        <w:t>stosowne oświadczenia o zachowaniu poufności.</w:t>
      </w:r>
    </w:p>
    <w:p w:rsidR="000913F5" w:rsidRDefault="00DA033E" w:rsidP="00CF560C">
      <w:pPr>
        <w:pStyle w:val="Akapitzlist"/>
        <w:numPr>
          <w:ilvl w:val="0"/>
          <w:numId w:val="22"/>
        </w:numPr>
      </w:pPr>
      <w:r w:rsidRPr="00DA033E">
        <w:t>Wzór oświadczenia stanowi załącznik nr 5.3.</w:t>
      </w:r>
      <w:r w:rsidR="00137962">
        <w:t>3</w:t>
      </w:r>
      <w:r w:rsidRPr="00DA033E">
        <w:t>.</w:t>
      </w:r>
    </w:p>
    <w:p w:rsidR="006C5FBD" w:rsidRDefault="006C5FBD" w:rsidP="00CF560C">
      <w:pPr>
        <w:pStyle w:val="Akapitzlist"/>
        <w:numPr>
          <w:ilvl w:val="0"/>
          <w:numId w:val="22"/>
        </w:numPr>
      </w:pPr>
      <w:r>
        <w:t xml:space="preserve">Oświadczenia przechowywane są </w:t>
      </w:r>
      <w:r w:rsidR="00442749">
        <w:t>wraz z</w:t>
      </w:r>
      <w:r w:rsidR="002221DC">
        <w:t xml:space="preserve"> kopiami upoważnień</w:t>
      </w:r>
      <w:r>
        <w:t>.</w:t>
      </w:r>
    </w:p>
    <w:p w:rsidR="00DA033E" w:rsidRDefault="00442749" w:rsidP="00CF560C">
      <w:pPr>
        <w:pStyle w:val="Akapitzlist"/>
        <w:numPr>
          <w:ilvl w:val="0"/>
          <w:numId w:val="22"/>
        </w:numPr>
      </w:pPr>
      <w:r>
        <w:t>Jeżeli osoba upoważniona ma wykorzystywać do przetwarzania danych osobowych systemy informatyczne (w tym pocztę elektroniczną) p</w:t>
      </w:r>
      <w:r w:rsidR="00DA033E">
        <w:t xml:space="preserve">o wydaniu upoważnienia i odebrania oświadczenia, </w:t>
      </w:r>
      <w:r>
        <w:t xml:space="preserve">na polecenie ADO nadawane są niezbędne uprawnienia. Uprawnienia nadaje osoba odpowiedzialna za sprawne funkcjonowanie </w:t>
      </w:r>
      <w:r w:rsidR="00137962">
        <w:t xml:space="preserve">danego </w:t>
      </w:r>
      <w:r>
        <w:t>systemu</w:t>
      </w:r>
      <w:r w:rsidR="00137962">
        <w:t xml:space="preserve"> (ASI)</w:t>
      </w:r>
      <w:r>
        <w:t>.</w:t>
      </w:r>
      <w:r w:rsidR="00DA033E">
        <w:t xml:space="preserve"> </w:t>
      </w:r>
    </w:p>
    <w:p w:rsidR="007A0E94" w:rsidRDefault="007A0E94" w:rsidP="00CF560C">
      <w:pPr>
        <w:pStyle w:val="Akapitzlist"/>
        <w:numPr>
          <w:ilvl w:val="0"/>
          <w:numId w:val="22"/>
        </w:numPr>
      </w:pPr>
      <w:r>
        <w:t>Oświadczenia o zachowaniu poufności odbierane są także od osób, które nie realizują zadań wymagających przetwarzania danych osobowych, jednak mogą mieć do niech dostęp (np. osoby sprzątające lub dokonujące prac gospodarczych w obszarze przetwarzania</w:t>
      </w:r>
      <w:r w:rsidR="006171F9">
        <w:t xml:space="preserve"> w trakcie i po godzinach pracy ADO</w:t>
      </w:r>
      <w:r>
        <w:t>).</w:t>
      </w:r>
    </w:p>
    <w:p w:rsidR="006C5FBD" w:rsidRDefault="006C5FBD" w:rsidP="00CF560C">
      <w:pPr>
        <w:pStyle w:val="Akapitzlist"/>
        <w:numPr>
          <w:ilvl w:val="0"/>
          <w:numId w:val="22"/>
        </w:numPr>
      </w:pPr>
      <w:r>
        <w:t xml:space="preserve">Osoba odpowiedzialna za nadawanie uprawnień w systemie informatycznym nadaje indywidualny login i hasło oraz </w:t>
      </w:r>
      <w:r w:rsidR="001303C8">
        <w:t xml:space="preserve">poziom </w:t>
      </w:r>
      <w:r>
        <w:t>uprawnie</w:t>
      </w:r>
      <w:r w:rsidR="001303C8">
        <w:t>ń</w:t>
      </w:r>
      <w:r>
        <w:t xml:space="preserve"> w systemie</w:t>
      </w:r>
      <w:r w:rsidR="001303C8">
        <w:t>,</w:t>
      </w:r>
      <w:r>
        <w:t xml:space="preserve"> zgodn</w:t>
      </w:r>
      <w:r w:rsidR="00137962">
        <w:t>ie z poleceniem ADO</w:t>
      </w:r>
      <w:r>
        <w:t>.</w:t>
      </w:r>
    </w:p>
    <w:p w:rsidR="00137962" w:rsidRDefault="000E247B" w:rsidP="00CF560C">
      <w:pPr>
        <w:pStyle w:val="Akapitzlist"/>
        <w:numPr>
          <w:ilvl w:val="0"/>
          <w:numId w:val="22"/>
        </w:numPr>
      </w:pPr>
      <w:r>
        <w:t>Osoba odpowiedzialna za nadawanie uprawnień w systemie informatycznym prowadzi rejestr uprawnień w systemie informatycznym</w:t>
      </w:r>
      <w:r w:rsidR="00137962">
        <w:t xml:space="preserve"> (rejestr systemowy)</w:t>
      </w:r>
      <w:r>
        <w:t>, a jeżeli to nie jest możliwe</w:t>
      </w:r>
      <w:r w:rsidR="00531BDB">
        <w:t xml:space="preserve"> –</w:t>
      </w:r>
      <w:r>
        <w:t xml:space="preserve"> poza systemem informatycznym w wersji elektronicznej. Rejestr prowadzony poza systemem informatycznym powinien być </w:t>
      </w:r>
      <w:r w:rsidR="00713770">
        <w:t xml:space="preserve">aktualny. </w:t>
      </w:r>
    </w:p>
    <w:p w:rsidR="0011527E" w:rsidRDefault="00713770" w:rsidP="00CF560C">
      <w:pPr>
        <w:pStyle w:val="Akapitzlist"/>
        <w:numPr>
          <w:ilvl w:val="0"/>
          <w:numId w:val="22"/>
        </w:numPr>
      </w:pPr>
      <w:r>
        <w:t>W</w:t>
      </w:r>
      <w:r w:rsidR="0011527E">
        <w:t xml:space="preserve"> sytuacji:</w:t>
      </w:r>
    </w:p>
    <w:p w:rsidR="0011527E" w:rsidRDefault="0011527E" w:rsidP="00CF560C">
      <w:pPr>
        <w:pStyle w:val="Akapitzlist"/>
        <w:numPr>
          <w:ilvl w:val="1"/>
          <w:numId w:val="22"/>
        </w:numPr>
      </w:pPr>
      <w:r>
        <w:lastRenderedPageBreak/>
        <w:t>wcześniejszego zakończenia</w:t>
      </w:r>
      <w:r w:rsidR="00137962">
        <w:t xml:space="preserve"> obowiązywania umowy lub innej czynności prawnej</w:t>
      </w:r>
      <w:r>
        <w:t>, na podstawie które</w:t>
      </w:r>
      <w:r w:rsidR="00137962">
        <w:t>j</w:t>
      </w:r>
      <w:r>
        <w:t xml:space="preserve"> zlecono realizację zadań,</w:t>
      </w:r>
    </w:p>
    <w:p w:rsidR="0011527E" w:rsidRDefault="0011527E" w:rsidP="00CF560C">
      <w:pPr>
        <w:pStyle w:val="Akapitzlist"/>
        <w:numPr>
          <w:ilvl w:val="1"/>
          <w:numId w:val="22"/>
        </w:numPr>
      </w:pPr>
      <w:r>
        <w:t>zmiany zakresu zadań</w:t>
      </w:r>
      <w:r w:rsidR="00137962">
        <w:t>.</w:t>
      </w:r>
      <w:r w:rsidRPr="0011527E">
        <w:t xml:space="preserve"> </w:t>
      </w:r>
    </w:p>
    <w:p w:rsidR="0011527E" w:rsidRDefault="0011527E" w:rsidP="0011527E">
      <w:pPr>
        <w:ind w:left="709"/>
      </w:pPr>
      <w:r>
        <w:t>upoważnienia i uprawnienia muszą zostać odwołane</w:t>
      </w:r>
      <w:r w:rsidR="00531BDB">
        <w:t xml:space="preserve"> lub zmodyfikowane</w:t>
      </w:r>
      <w:r>
        <w:t xml:space="preserve"> przekazany analogicznie z opisaną wyżej procedurą.</w:t>
      </w:r>
    </w:p>
    <w:p w:rsidR="00E0101A" w:rsidRDefault="00E0101A" w:rsidP="00E0101A">
      <w:pPr>
        <w:pStyle w:val="Akapitzlist"/>
        <w:rPr>
          <w:b/>
        </w:rPr>
      </w:pPr>
    </w:p>
    <w:p w:rsidR="00E0101A" w:rsidRPr="00746F4E" w:rsidRDefault="00E0101A" w:rsidP="00E0101A">
      <w:pPr>
        <w:pStyle w:val="Akapitzlist"/>
        <w:rPr>
          <w:b/>
        </w:rPr>
      </w:pPr>
      <w:r w:rsidRPr="00746F4E">
        <w:rPr>
          <w:b/>
        </w:rPr>
        <w:t>osoby realizujące:</w:t>
      </w:r>
    </w:p>
    <w:p w:rsidR="00E0101A" w:rsidRPr="00137962" w:rsidRDefault="00BD36A0" w:rsidP="00137962">
      <w:pPr>
        <w:pStyle w:val="Akapitzlist"/>
        <w:numPr>
          <w:ilvl w:val="0"/>
          <w:numId w:val="2"/>
        </w:numPr>
        <w:ind w:left="993" w:hanging="284"/>
        <w:rPr>
          <w:b/>
        </w:rPr>
      </w:pPr>
      <w:r>
        <w:t>w zakresie nadania upoważnienia</w:t>
      </w:r>
      <w:r w:rsidR="00137962">
        <w:t xml:space="preserve"> i prowadzenia ewidencji upoważnień</w:t>
      </w:r>
      <w:r>
        <w:t xml:space="preserve"> – </w:t>
      </w:r>
      <w:r w:rsidR="00137962">
        <w:t>ADO</w:t>
      </w:r>
      <w:r w:rsidR="000E247B">
        <w:t>,</w:t>
      </w:r>
    </w:p>
    <w:p w:rsidR="00BD36A0" w:rsidRPr="00713770" w:rsidRDefault="00BD36A0" w:rsidP="00713770">
      <w:pPr>
        <w:pStyle w:val="Akapitzlist"/>
        <w:numPr>
          <w:ilvl w:val="0"/>
          <w:numId w:val="2"/>
        </w:numPr>
        <w:ind w:left="993" w:hanging="284"/>
        <w:rPr>
          <w:b/>
        </w:rPr>
      </w:pPr>
      <w:r>
        <w:t>w zakresie nadawania uprawnień</w:t>
      </w:r>
      <w:r w:rsidRPr="000E247B">
        <w:t xml:space="preserve"> </w:t>
      </w:r>
      <w:r>
        <w:t xml:space="preserve">w systemach informatycznych oraz zapewnienia aktualnej ewidencji uprawnień – </w:t>
      </w:r>
      <w:r w:rsidR="00D5761B">
        <w:t xml:space="preserve">osoba odpowiedzialna za funkcjonowanie danego systemu informatycznego, ASI </w:t>
      </w:r>
      <w:r w:rsidR="00E0101A">
        <w:t>lub osoba wyznaczona do nadawania uprawnień w systemach informatycznych</w:t>
      </w:r>
      <w:r w:rsidR="002221DC">
        <w:t>.</w:t>
      </w:r>
    </w:p>
    <w:p w:rsidR="00316953" w:rsidRDefault="00C91677" w:rsidP="00316953">
      <w:pPr>
        <w:pStyle w:val="Nagwek2"/>
      </w:pPr>
      <w:r>
        <w:t>Obowiązki osób upoważnionych</w:t>
      </w:r>
    </w:p>
    <w:p w:rsidR="00652BE8" w:rsidRDefault="00652BE8" w:rsidP="00CF560C">
      <w:pPr>
        <w:pStyle w:val="Akapitzlist"/>
        <w:numPr>
          <w:ilvl w:val="0"/>
          <w:numId w:val="23"/>
        </w:numPr>
      </w:pPr>
      <w:r>
        <w:t xml:space="preserve">Zbierając dane osobowe od osób, których dane dotyczą osoba upoważniona spełnia obowiązek informacyjny, zgodnie z zasadami określonymi w pkt. 2.3. 1 – 3. </w:t>
      </w:r>
    </w:p>
    <w:p w:rsidR="00C91677" w:rsidRDefault="00C91677" w:rsidP="00CF560C">
      <w:pPr>
        <w:pStyle w:val="Akapitzlist"/>
        <w:numPr>
          <w:ilvl w:val="0"/>
          <w:numId w:val="23"/>
        </w:numPr>
      </w:pPr>
      <w:r>
        <w:t>W celu ograniczenia dostępu do danych osobowych osób nieuprawnionych wszystkie osoby przetwarzające dane osobowe na polecenie ADO:</w:t>
      </w:r>
    </w:p>
    <w:p w:rsidR="00C91677" w:rsidRPr="00E0101A" w:rsidRDefault="00E0101A" w:rsidP="00CF560C">
      <w:pPr>
        <w:pStyle w:val="Akapitzlist"/>
        <w:numPr>
          <w:ilvl w:val="1"/>
          <w:numId w:val="23"/>
        </w:numPr>
      </w:pPr>
      <w:r w:rsidRPr="00E0101A">
        <w:rPr>
          <w:iCs/>
        </w:rPr>
        <w:t>przetwarzają dane</w:t>
      </w:r>
      <w:r w:rsidRPr="00E0101A">
        <w:rPr>
          <w:b/>
          <w:iCs/>
        </w:rPr>
        <w:t xml:space="preserve"> </w:t>
      </w:r>
      <w:r w:rsidRPr="00E0101A">
        <w:rPr>
          <w:iCs/>
        </w:rPr>
        <w:t>w zakresie zadań powierzonych im do realizacji</w:t>
      </w:r>
      <w:r w:rsidR="000D4544">
        <w:rPr>
          <w:iCs/>
        </w:rPr>
        <w:t xml:space="preserve"> zgodnie z otrzymanymi upoważnieniami</w:t>
      </w:r>
      <w:r>
        <w:rPr>
          <w:iCs/>
        </w:rPr>
        <w:t>,</w:t>
      </w:r>
    </w:p>
    <w:p w:rsidR="00E0101A" w:rsidRPr="00E0101A" w:rsidRDefault="00E0101A" w:rsidP="00CF560C">
      <w:pPr>
        <w:pStyle w:val="Akapitzlist"/>
        <w:numPr>
          <w:ilvl w:val="1"/>
          <w:numId w:val="23"/>
        </w:numPr>
      </w:pPr>
      <w:r>
        <w:rPr>
          <w:iCs/>
        </w:rPr>
        <w:t>dbają o spełnienie podstawowych zasad przetwarzania danych osobowych</w:t>
      </w:r>
      <w:r w:rsidR="000D4544">
        <w:rPr>
          <w:iCs/>
        </w:rPr>
        <w:t xml:space="preserve"> zawartych w Instrukcji gromadzenia i przetwarzania dokumentów (pkt.2) oraz </w:t>
      </w:r>
      <w:r w:rsidR="000D4544">
        <w:t>Instrukcji wypełniania praw podmiotów danych</w:t>
      </w:r>
      <w:r w:rsidR="000D4544">
        <w:rPr>
          <w:iCs/>
        </w:rPr>
        <w:t xml:space="preserve"> (pkt. 3)</w:t>
      </w:r>
      <w:r>
        <w:rPr>
          <w:iCs/>
        </w:rPr>
        <w:t>,</w:t>
      </w:r>
    </w:p>
    <w:p w:rsidR="00E0101A" w:rsidRPr="00E0101A" w:rsidRDefault="00E0101A" w:rsidP="00CF560C">
      <w:pPr>
        <w:pStyle w:val="Akapitzlist"/>
        <w:numPr>
          <w:ilvl w:val="1"/>
          <w:numId w:val="23"/>
        </w:numPr>
      </w:pPr>
      <w:r>
        <w:rPr>
          <w:iCs/>
        </w:rPr>
        <w:t xml:space="preserve">dbają o zapewnienie poufności rozmów prowadzonych z </w:t>
      </w:r>
      <w:r w:rsidR="00137962">
        <w:rPr>
          <w:iCs/>
        </w:rPr>
        <w:t xml:space="preserve">czytelnikami, uczestnikami konkursów lub innymi osobami </w:t>
      </w:r>
      <w:r>
        <w:rPr>
          <w:iCs/>
        </w:rPr>
        <w:t xml:space="preserve">w ten sposób, żeby treść </w:t>
      </w:r>
      <w:r w:rsidR="00137962">
        <w:rPr>
          <w:iCs/>
        </w:rPr>
        <w:t xml:space="preserve">dotycząca danych osobowych </w:t>
      </w:r>
      <w:r>
        <w:rPr>
          <w:iCs/>
        </w:rPr>
        <w:t>nie mogła być usłyszana przez osoby nieuprawnione,</w:t>
      </w:r>
    </w:p>
    <w:p w:rsidR="00E0101A" w:rsidRPr="00E0101A" w:rsidRDefault="00E0101A" w:rsidP="00CF560C">
      <w:pPr>
        <w:pStyle w:val="Akapitzlist"/>
        <w:numPr>
          <w:ilvl w:val="1"/>
          <w:numId w:val="23"/>
        </w:numPr>
      </w:pPr>
      <w:r>
        <w:rPr>
          <w:iCs/>
        </w:rPr>
        <w:t>nie dopuszczają do dostępu do danych osobowych i metod ich zabezpieczania przez osoby nieuprawnione w szczególności poprzez:</w:t>
      </w:r>
    </w:p>
    <w:p w:rsidR="00E0101A" w:rsidRDefault="00E0101A" w:rsidP="00CF560C">
      <w:pPr>
        <w:pStyle w:val="Akapitzlist"/>
        <w:numPr>
          <w:ilvl w:val="2"/>
          <w:numId w:val="23"/>
        </w:numPr>
        <w:ind w:left="1701" w:hanging="283"/>
      </w:pPr>
      <w:r>
        <w:t>zakrywanie</w:t>
      </w:r>
      <w:r w:rsidR="000E247B">
        <w:t xml:space="preserve"> treści dokumentów w taki sposób, aby osoby obsługiwane nie mogły zapoznać się z ich treścią,</w:t>
      </w:r>
    </w:p>
    <w:p w:rsidR="000E247B" w:rsidRDefault="000E247B" w:rsidP="00CF560C">
      <w:pPr>
        <w:pStyle w:val="Akapitzlist"/>
        <w:numPr>
          <w:ilvl w:val="2"/>
          <w:numId w:val="23"/>
        </w:numPr>
        <w:ind w:left="1701" w:hanging="283"/>
      </w:pPr>
      <w:r>
        <w:t>bieżącej pracy tylko z dokumentami niezbędnymi do wykonania aktualnego zadania oraz odkładania dokumentów do przeznaczonych do tego segregatorów, szaf lub szuflad po zakończeniu pracy (zasada czystego biurka),</w:t>
      </w:r>
    </w:p>
    <w:p w:rsidR="000E247B" w:rsidRDefault="000D4544" w:rsidP="00CF560C">
      <w:pPr>
        <w:pStyle w:val="Akapitzlist"/>
        <w:numPr>
          <w:ilvl w:val="2"/>
          <w:numId w:val="23"/>
        </w:numPr>
        <w:ind w:left="1701" w:hanging="283"/>
      </w:pPr>
      <w:r>
        <w:t>uniemożliwienia odczytywania przez osoby nieuprawnione treści wyświetlanych na monitorze</w:t>
      </w:r>
      <w:r w:rsidR="00531BDB">
        <w:t xml:space="preserve"> poprzez odpowiednie ustawienie monitora i zastosowanie wygaszacza ekranu</w:t>
      </w:r>
    </w:p>
    <w:p w:rsidR="000D4544" w:rsidRDefault="000D4544" w:rsidP="00CF560C">
      <w:pPr>
        <w:pStyle w:val="Akapitzlist"/>
        <w:numPr>
          <w:ilvl w:val="2"/>
          <w:numId w:val="23"/>
        </w:numPr>
        <w:ind w:left="1701" w:hanging="283"/>
      </w:pPr>
      <w:r>
        <w:t>niszczenia dokumentów, ich projektów lub kopii w przeznaczonych do tego niszczarkach,</w:t>
      </w:r>
    </w:p>
    <w:p w:rsidR="000D4544" w:rsidRDefault="00713770" w:rsidP="00CF560C">
      <w:pPr>
        <w:pStyle w:val="Akapitzlist"/>
        <w:numPr>
          <w:ilvl w:val="2"/>
          <w:numId w:val="23"/>
        </w:numPr>
        <w:ind w:left="1701" w:hanging="283"/>
      </w:pPr>
      <w:r>
        <w:t>nie wynoszenie</w:t>
      </w:r>
      <w:r w:rsidR="000D4544">
        <w:t xml:space="preserve"> dokumentów zawierających dane osobowe poza siedzibę jednostki,</w:t>
      </w:r>
    </w:p>
    <w:p w:rsidR="000D4544" w:rsidRDefault="000D4544" w:rsidP="00CF560C">
      <w:pPr>
        <w:pStyle w:val="Akapitzlist"/>
        <w:numPr>
          <w:ilvl w:val="2"/>
          <w:numId w:val="23"/>
        </w:numPr>
        <w:ind w:left="1701" w:hanging="283"/>
      </w:pPr>
      <w:r>
        <w:t>nieudostępnianie</w:t>
      </w:r>
      <w:r w:rsidR="00531BDB">
        <w:t xml:space="preserve"> dokumentów</w:t>
      </w:r>
      <w:r>
        <w:t xml:space="preserve"> zawierających dane osobowe osobom nieuprawnionym</w:t>
      </w:r>
      <w:r w:rsidR="00531BDB">
        <w:t xml:space="preserve"> (również realizując obowiązek dostępu do informacji publicznej na podstawie ustawy o dostępie do informacji publicznej)</w:t>
      </w:r>
      <w:r>
        <w:t>,</w:t>
      </w:r>
    </w:p>
    <w:p w:rsidR="00E02367" w:rsidRDefault="00E02367" w:rsidP="00CF560C">
      <w:pPr>
        <w:pStyle w:val="Akapitzlist"/>
        <w:numPr>
          <w:ilvl w:val="2"/>
          <w:numId w:val="23"/>
        </w:numPr>
        <w:ind w:left="1701" w:hanging="283"/>
      </w:pPr>
      <w:r>
        <w:lastRenderedPageBreak/>
        <w:t>niepozostawianie bez nadzoru osób nieuprawnionych w pomieszczeniach gdzie przetwarzane są dane osobowe,</w:t>
      </w:r>
    </w:p>
    <w:p w:rsidR="000D4544" w:rsidRDefault="007A0E94" w:rsidP="00137962">
      <w:pPr>
        <w:pStyle w:val="Akapitzlist"/>
        <w:numPr>
          <w:ilvl w:val="2"/>
          <w:numId w:val="23"/>
        </w:numPr>
        <w:ind w:left="1701" w:hanging="283"/>
      </w:pPr>
      <w:r>
        <w:t xml:space="preserve">zamykanie pomieszczeń i niepozostawianie w drzwiach klucza, w sytuacji gdy w pomieszczeniu </w:t>
      </w:r>
      <w:r w:rsidR="00137962">
        <w:t>nie ma osoby upoważnionej.</w:t>
      </w:r>
    </w:p>
    <w:p w:rsidR="00E0101A" w:rsidRDefault="00E0101A" w:rsidP="00CF560C">
      <w:pPr>
        <w:pStyle w:val="Akapitzlist"/>
        <w:numPr>
          <w:ilvl w:val="1"/>
          <w:numId w:val="23"/>
        </w:numPr>
      </w:pPr>
      <w:r>
        <w:t xml:space="preserve">zapewniają bezpieczeństwo wykorzystywanych systemów informatycznych </w:t>
      </w:r>
      <w:r w:rsidR="000D4544">
        <w:t>w szczególności poprzez:</w:t>
      </w:r>
    </w:p>
    <w:p w:rsidR="000D4544" w:rsidRDefault="000D4544" w:rsidP="00CF560C">
      <w:pPr>
        <w:pStyle w:val="Akapitzlist"/>
        <w:numPr>
          <w:ilvl w:val="2"/>
          <w:numId w:val="23"/>
        </w:numPr>
        <w:ind w:left="1701" w:hanging="283"/>
      </w:pPr>
      <w:r>
        <w:t xml:space="preserve">zachowanie w poufności identyfikatorów i haseł dostępowych do systemów informatycznych, w tym nieudostępnianie tych </w:t>
      </w:r>
      <w:r w:rsidR="00E02367">
        <w:t>elementów</w:t>
      </w:r>
      <w:r>
        <w:t xml:space="preserve"> innym osobom upoważnionym i osobom nieuprawnionym, nieprzechowywanie </w:t>
      </w:r>
      <w:r w:rsidR="00E02367">
        <w:t>zapisanych identyfikatorów i haseł w obszarze stanowiska pracy, niedopuszczenie do możliwości odczytania wprowadzanego do systemu hasła przez osoby nieuprawnione,</w:t>
      </w:r>
    </w:p>
    <w:p w:rsidR="00E02367" w:rsidRDefault="00E02367" w:rsidP="00CF560C">
      <w:pPr>
        <w:pStyle w:val="Akapitzlist"/>
        <w:numPr>
          <w:ilvl w:val="2"/>
          <w:numId w:val="23"/>
        </w:numPr>
        <w:ind w:left="1701" w:hanging="283"/>
      </w:pPr>
      <w:r>
        <w:t>niewprowadzanie zmian w udostępnionych systemach informatycznych bez wiedzy osoby odpowiedzialnej za ich funkcjonowanie,</w:t>
      </w:r>
    </w:p>
    <w:p w:rsidR="00E02367" w:rsidRDefault="00E02367" w:rsidP="00CF560C">
      <w:pPr>
        <w:pStyle w:val="Akapitzlist"/>
        <w:numPr>
          <w:ilvl w:val="2"/>
          <w:numId w:val="23"/>
        </w:numPr>
        <w:ind w:left="1701" w:hanging="283"/>
      </w:pPr>
      <w:r>
        <w:t>nieinstalowanie jakichkolwiek programów bez wiedzy osoby odpowiedzialnej za funkcjonowanie systemów informatycznych,</w:t>
      </w:r>
    </w:p>
    <w:p w:rsidR="00E02367" w:rsidRDefault="00E02367" w:rsidP="00CF560C">
      <w:pPr>
        <w:pStyle w:val="Akapitzlist"/>
        <w:numPr>
          <w:ilvl w:val="2"/>
          <w:numId w:val="23"/>
        </w:numPr>
        <w:ind w:left="1701" w:hanging="283"/>
      </w:pPr>
      <w:r>
        <w:t>nieudzielania zdalnego dostępu do systemów informatycznych osobom nieuprawnionym,</w:t>
      </w:r>
    </w:p>
    <w:p w:rsidR="00E02367" w:rsidRDefault="00E02367" w:rsidP="00CF560C">
      <w:pPr>
        <w:pStyle w:val="Akapitzlist"/>
        <w:numPr>
          <w:ilvl w:val="2"/>
          <w:numId w:val="23"/>
        </w:numPr>
        <w:ind w:left="1701" w:hanging="283"/>
      </w:pPr>
      <w:r>
        <w:t>korzystanie wyłącznie z programów udostępnionych przez ADO w celu realizacji zadań,</w:t>
      </w:r>
    </w:p>
    <w:p w:rsidR="00E02367" w:rsidRDefault="00E02367" w:rsidP="00CF560C">
      <w:pPr>
        <w:pStyle w:val="Akapitzlist"/>
        <w:numPr>
          <w:ilvl w:val="2"/>
          <w:numId w:val="23"/>
        </w:numPr>
        <w:ind w:left="1701" w:hanging="283"/>
      </w:pPr>
      <w:r>
        <w:t>korzystanie wyłącznie z zaufanych serwisów internetowych służących realizacji realizowanych zadań,</w:t>
      </w:r>
    </w:p>
    <w:p w:rsidR="007A0E94" w:rsidRDefault="00E02367" w:rsidP="00CF560C">
      <w:pPr>
        <w:pStyle w:val="Akapitzlist"/>
        <w:numPr>
          <w:ilvl w:val="2"/>
          <w:numId w:val="23"/>
        </w:numPr>
        <w:ind w:left="1701" w:hanging="283"/>
      </w:pPr>
      <w:r>
        <w:t>niekorzystanie z portali społecznościowych</w:t>
      </w:r>
      <w:r w:rsidR="007A0E94">
        <w:t>, poczty elektronicznej i innych serwisów internetowych</w:t>
      </w:r>
      <w:r w:rsidR="00CF560C">
        <w:t xml:space="preserve"> </w:t>
      </w:r>
      <w:r w:rsidR="007A0E94">
        <w:t>w celach prywatnych,</w:t>
      </w:r>
    </w:p>
    <w:p w:rsidR="00E02367" w:rsidRDefault="007A0E94" w:rsidP="00CF560C">
      <w:pPr>
        <w:pStyle w:val="Akapitzlist"/>
        <w:numPr>
          <w:ilvl w:val="2"/>
          <w:numId w:val="23"/>
        </w:numPr>
        <w:ind w:left="1701" w:hanging="283"/>
      </w:pPr>
      <w:r>
        <w:t>korzystanie wyłącznie z zaufanych nośników danych udostępnionych przez ADO,</w:t>
      </w:r>
      <w:r w:rsidR="00E02367">
        <w:t xml:space="preserve"> </w:t>
      </w:r>
    </w:p>
    <w:p w:rsidR="006171F9" w:rsidRDefault="007A0E94" w:rsidP="00CF560C">
      <w:pPr>
        <w:pStyle w:val="Akapitzlist"/>
        <w:numPr>
          <w:ilvl w:val="2"/>
          <w:numId w:val="23"/>
        </w:numPr>
        <w:ind w:left="1701" w:hanging="283"/>
      </w:pPr>
      <w:r>
        <w:t>dbanie o powierzony do użytkowania sprzęt informatyczny,</w:t>
      </w:r>
      <w:r w:rsidR="006171F9">
        <w:t xml:space="preserve"> w tym nieudostępnianie go osobom nieuprawnionym (także osobom znanym i członkom rodzin), niepozostawianie powierzonego sprzętu w miejscach dostępnych osobom nieuprawnionym,</w:t>
      </w:r>
    </w:p>
    <w:p w:rsidR="006171F9" w:rsidRDefault="006171F9" w:rsidP="00BD36A0">
      <w:pPr>
        <w:pStyle w:val="Akapitzlist"/>
        <w:numPr>
          <w:ilvl w:val="2"/>
          <w:numId w:val="23"/>
        </w:numPr>
        <w:ind w:left="1701" w:hanging="283"/>
      </w:pPr>
      <w:r>
        <w:t>stosowanie się do zaleceń osoby odpowiedzialnej za prawidłowe funkcjonowanie systemu informatycznego</w:t>
      </w:r>
      <w:r w:rsidR="00BD36A0">
        <w:t>.</w:t>
      </w:r>
    </w:p>
    <w:p w:rsidR="00BD36A0" w:rsidRDefault="00BD36A0" w:rsidP="00713770">
      <w:pPr>
        <w:pStyle w:val="Akapitzlist"/>
        <w:rPr>
          <w:b/>
        </w:rPr>
      </w:pPr>
    </w:p>
    <w:p w:rsidR="00BD36A0" w:rsidRPr="00746F4E" w:rsidRDefault="00BD36A0" w:rsidP="00713770">
      <w:pPr>
        <w:pStyle w:val="Akapitzlist"/>
        <w:rPr>
          <w:b/>
        </w:rPr>
      </w:pPr>
      <w:r w:rsidRPr="00746F4E">
        <w:rPr>
          <w:b/>
        </w:rPr>
        <w:t>osoby realizujące:</w:t>
      </w:r>
    </w:p>
    <w:p w:rsidR="00BD36A0" w:rsidRDefault="00BD36A0" w:rsidP="00713770">
      <w:pPr>
        <w:pStyle w:val="Akapitzlist"/>
        <w:numPr>
          <w:ilvl w:val="0"/>
          <w:numId w:val="2"/>
        </w:numPr>
        <w:ind w:left="993" w:hanging="284"/>
      </w:pPr>
      <w:r>
        <w:t>w zakresie nadzoru i monitoringu – ADO, IOD, bezpośredni przełożeni,</w:t>
      </w:r>
    </w:p>
    <w:p w:rsidR="00BD36A0" w:rsidRDefault="00BD36A0" w:rsidP="00713770">
      <w:pPr>
        <w:pStyle w:val="Akapitzlist"/>
        <w:numPr>
          <w:ilvl w:val="0"/>
          <w:numId w:val="2"/>
        </w:numPr>
        <w:ind w:left="993" w:hanging="284"/>
      </w:pPr>
      <w:r>
        <w:t>w zakresie spełnienia ww. obowiązków – osoby upoważnione i ich przełożeni.</w:t>
      </w:r>
    </w:p>
    <w:p w:rsidR="001764EB" w:rsidRDefault="001764EB" w:rsidP="001764EB">
      <w:pPr>
        <w:pStyle w:val="Nagwek2"/>
      </w:pPr>
      <w:r>
        <w:t>Powierzanie przetwarzania danych osobowych</w:t>
      </w:r>
    </w:p>
    <w:p w:rsidR="001764EB" w:rsidRDefault="001764EB" w:rsidP="00CF560C">
      <w:pPr>
        <w:pStyle w:val="Akapitzlist"/>
        <w:numPr>
          <w:ilvl w:val="0"/>
          <w:numId w:val="24"/>
        </w:numPr>
      </w:pPr>
      <w:r>
        <w:t>ADO w sytuacjach, w których powierza przetwarzanie danych osobowych innemu podmiotowi</w:t>
      </w:r>
      <w:r w:rsidR="00824934">
        <w:t xml:space="preserve"> zawiera z nim stosowną umowę powierzenia.</w:t>
      </w:r>
    </w:p>
    <w:p w:rsidR="00824934" w:rsidRDefault="00824934" w:rsidP="00CF560C">
      <w:pPr>
        <w:pStyle w:val="Akapitzlist"/>
        <w:numPr>
          <w:ilvl w:val="0"/>
          <w:numId w:val="24"/>
        </w:numPr>
      </w:pPr>
      <w:r>
        <w:t xml:space="preserve">Powierzenie następuje gdy podmiot trzeci </w:t>
      </w:r>
      <w:r w:rsidR="00EB1119">
        <w:t xml:space="preserve">będzie </w:t>
      </w:r>
      <w:r>
        <w:t>przetwarza</w:t>
      </w:r>
      <w:r w:rsidR="00EB1119">
        <w:t>ł</w:t>
      </w:r>
      <w:r>
        <w:t xml:space="preserve"> dane osobowe w imieniu ADO (np. umowy serwisowe sprzętu zawierającego dane osobowe, dostęp podmiotów zewnętrznych do baz danych ADO w ramach tzw. helpdesk, zlecanie realizacji zadań wymagających przetwarzania danych osobowych podmiotom zewnętrznym</w:t>
      </w:r>
      <w:r w:rsidR="00137962">
        <w:t>, niszczenie dokumentów</w:t>
      </w:r>
      <w:r>
        <w:t>).</w:t>
      </w:r>
    </w:p>
    <w:p w:rsidR="00824934" w:rsidRDefault="00824934" w:rsidP="00CF560C">
      <w:pPr>
        <w:pStyle w:val="Akapitzlist"/>
        <w:numPr>
          <w:ilvl w:val="0"/>
          <w:numId w:val="24"/>
        </w:numPr>
      </w:pPr>
      <w:r>
        <w:lastRenderedPageBreak/>
        <w:t xml:space="preserve">Osoby odpowiedzialne za dokonywanie zakupu dostaw i usług w ramach których będą przetwarzane przez podmiot trzeci dane osobowe (w tym na podstawie regulacji wewnętrznych </w:t>
      </w:r>
      <w:r w:rsidR="00137962">
        <w:t xml:space="preserve">w </w:t>
      </w:r>
      <w:r>
        <w:t xml:space="preserve">zakresie zamówień i prawa zamówień publicznych), na etapie wyboru dostawcy zapewniają, że wybrany podmiot będzie zapewniał </w:t>
      </w:r>
      <w:r w:rsidRPr="00824934">
        <w:t xml:space="preserve">wystarczające gwarancje wdrożenia odpowiednich środków technicznych i organizacyjnych, </w:t>
      </w:r>
      <w:r>
        <w:t xml:space="preserve">tak </w:t>
      </w:r>
      <w:r w:rsidRPr="00824934">
        <w:t>by przetwarzanie spełniało wymogi</w:t>
      </w:r>
      <w:r>
        <w:t xml:space="preserve"> RODO.</w:t>
      </w:r>
    </w:p>
    <w:p w:rsidR="00824934" w:rsidRDefault="00824934" w:rsidP="00CF560C">
      <w:pPr>
        <w:pStyle w:val="Akapitzlist"/>
        <w:numPr>
          <w:ilvl w:val="0"/>
          <w:numId w:val="24"/>
        </w:numPr>
      </w:pPr>
      <w:r>
        <w:t xml:space="preserve">Dopuszczalne jest powierzenie przetwarzania danych osobowych na podstawie innych niż umowa powierzenia instrumentów prawnych (np. </w:t>
      </w:r>
      <w:r w:rsidR="00B20453">
        <w:t xml:space="preserve">porozumienie, </w:t>
      </w:r>
      <w:r>
        <w:t xml:space="preserve">akt powołania komisji lub treść statutu w ramach którego tworzona jest jednostka wykonująca zadania w imieniu ADO). W tej sytuacji treść innego instrumentu prawnego musi </w:t>
      </w:r>
      <w:r w:rsidR="00B20453">
        <w:t xml:space="preserve">zawierać </w:t>
      </w:r>
      <w:r w:rsidR="00EB1119">
        <w:t xml:space="preserve">co najmniej </w:t>
      </w:r>
      <w:r>
        <w:t>wszystkie elementy wymagane RODO</w:t>
      </w:r>
      <w:r w:rsidR="00EB1119">
        <w:t xml:space="preserve"> lub zawierać treść zgodną ze wzorem umowy powierzenia</w:t>
      </w:r>
      <w:r>
        <w:t>.</w:t>
      </w:r>
    </w:p>
    <w:p w:rsidR="000C58FA" w:rsidRDefault="00824934" w:rsidP="00CF560C">
      <w:pPr>
        <w:pStyle w:val="Akapitzlist"/>
        <w:numPr>
          <w:ilvl w:val="0"/>
          <w:numId w:val="24"/>
        </w:numPr>
      </w:pPr>
      <w:r>
        <w:t>Wzór umowy powierzenia stanowi załącznik nr 5.5.1.</w:t>
      </w:r>
    </w:p>
    <w:p w:rsidR="00824934" w:rsidRDefault="00AF0ABC" w:rsidP="00CF560C">
      <w:pPr>
        <w:pStyle w:val="Akapitzlist"/>
        <w:numPr>
          <w:ilvl w:val="0"/>
          <w:numId w:val="24"/>
        </w:numPr>
      </w:pPr>
      <w:r>
        <w:t>ADO</w:t>
      </w:r>
      <w:r w:rsidR="000C58FA">
        <w:t xml:space="preserve"> prowadzi w formie elektronicznej </w:t>
      </w:r>
      <w:r>
        <w:t xml:space="preserve">lub papierowej </w:t>
      </w:r>
      <w:r w:rsidR="000C58FA">
        <w:t>rejestr powierzeń przetwarzania danych osobowych.</w:t>
      </w:r>
    </w:p>
    <w:p w:rsidR="000C58FA" w:rsidRDefault="000C58FA" w:rsidP="00CF560C">
      <w:pPr>
        <w:pStyle w:val="Akapitzlist"/>
        <w:numPr>
          <w:ilvl w:val="0"/>
          <w:numId w:val="24"/>
        </w:numPr>
      </w:pPr>
      <w:r>
        <w:t>Wzór rejestru powierzeń stanowi załącznik nr 5.5.2.</w:t>
      </w:r>
    </w:p>
    <w:p w:rsidR="00AF0ABC" w:rsidRDefault="00AF0ABC" w:rsidP="00BD36A0">
      <w:pPr>
        <w:pStyle w:val="Akapitzlist"/>
        <w:rPr>
          <w:b/>
        </w:rPr>
      </w:pPr>
    </w:p>
    <w:p w:rsidR="00BD36A0" w:rsidRPr="00746F4E" w:rsidRDefault="00BD36A0" w:rsidP="00BD36A0">
      <w:pPr>
        <w:pStyle w:val="Akapitzlist"/>
        <w:rPr>
          <w:b/>
        </w:rPr>
      </w:pPr>
      <w:r w:rsidRPr="00746F4E">
        <w:rPr>
          <w:b/>
        </w:rPr>
        <w:t>osoby realizujące:</w:t>
      </w:r>
    </w:p>
    <w:p w:rsidR="00BD36A0" w:rsidRDefault="00BD36A0" w:rsidP="00713770">
      <w:pPr>
        <w:pStyle w:val="Akapitzlist"/>
        <w:numPr>
          <w:ilvl w:val="0"/>
          <w:numId w:val="2"/>
        </w:numPr>
        <w:ind w:left="993" w:hanging="284"/>
      </w:pPr>
      <w:r>
        <w:t xml:space="preserve">w zakresie nadzoru w ramach zawieranych umów – ADO, osoby </w:t>
      </w:r>
      <w:r w:rsidR="00C92FBA">
        <w:t>uprawniona</w:t>
      </w:r>
      <w:r>
        <w:t xml:space="preserve"> do zawierania umów w imieniu ADO,</w:t>
      </w:r>
    </w:p>
    <w:p w:rsidR="00C92FBA" w:rsidRDefault="00BD36A0" w:rsidP="00713770">
      <w:pPr>
        <w:pStyle w:val="Akapitzlist"/>
        <w:numPr>
          <w:ilvl w:val="0"/>
          <w:numId w:val="2"/>
        </w:numPr>
        <w:ind w:left="993" w:hanging="284"/>
      </w:pPr>
      <w:r>
        <w:t>w zakresie zapewnienia bieżącego informowania o konieczności powierzenia przetwarzania danych osobowych – osoby upoważnione</w:t>
      </w:r>
      <w:r w:rsidR="00C92FBA">
        <w:t>,</w:t>
      </w:r>
    </w:p>
    <w:p w:rsidR="00BD36A0" w:rsidRDefault="00C92FBA" w:rsidP="00713770">
      <w:pPr>
        <w:pStyle w:val="Akapitzlist"/>
        <w:numPr>
          <w:ilvl w:val="0"/>
          <w:numId w:val="2"/>
        </w:numPr>
        <w:ind w:left="993" w:hanging="284"/>
      </w:pPr>
      <w:r>
        <w:t>w zakresie ujęcia treści powierzenia przetwarzania w umowach lub innych instrumentach prawnych – osoby odpowiedzialne za przygotowanie i sprawdzenie umów i innych instrumentów prawnych, w tym radcowie prawni</w:t>
      </w:r>
      <w:r w:rsidR="00BD36A0">
        <w:t>.</w:t>
      </w:r>
    </w:p>
    <w:p w:rsidR="003E7009" w:rsidRDefault="003E7009" w:rsidP="003E7009">
      <w:pPr>
        <w:pStyle w:val="Nagwek2"/>
      </w:pPr>
      <w:r>
        <w:t>Udostępnianie danych osobowych</w:t>
      </w:r>
    </w:p>
    <w:p w:rsidR="00525344" w:rsidRDefault="003E7009" w:rsidP="00CF560C">
      <w:pPr>
        <w:pStyle w:val="Akapitzlist"/>
        <w:numPr>
          <w:ilvl w:val="0"/>
          <w:numId w:val="25"/>
        </w:numPr>
      </w:pPr>
      <w:r w:rsidRPr="003E7009">
        <w:t>ADO</w:t>
      </w:r>
      <w:r>
        <w:t xml:space="preserve"> </w:t>
      </w:r>
      <w:r w:rsidRPr="003E7009">
        <w:t>udostępnia</w:t>
      </w:r>
      <w:r w:rsidR="00525344">
        <w:t xml:space="preserve"> (ujawnia)</w:t>
      </w:r>
      <w:r>
        <w:t xml:space="preserve"> </w:t>
      </w:r>
      <w:r w:rsidRPr="003E7009">
        <w:t>dane osobowe</w:t>
      </w:r>
      <w:r>
        <w:t xml:space="preserve">, za które jest odpowiedzialny, </w:t>
      </w:r>
      <w:r w:rsidRPr="003E7009">
        <w:t xml:space="preserve">tylko </w:t>
      </w:r>
      <w:r w:rsidR="00525344">
        <w:t xml:space="preserve">odbiorcom </w:t>
      </w:r>
      <w:r w:rsidRPr="003E7009">
        <w:t>uprawnionym do ich otrzymania</w:t>
      </w:r>
      <w:r w:rsidR="00525344">
        <w:t>:</w:t>
      </w:r>
    </w:p>
    <w:p w:rsidR="00525344" w:rsidRDefault="00525344" w:rsidP="00CF560C">
      <w:pPr>
        <w:pStyle w:val="Akapitzlist"/>
        <w:numPr>
          <w:ilvl w:val="1"/>
          <w:numId w:val="25"/>
        </w:numPr>
      </w:pPr>
      <w:r>
        <w:t>na podstawie wyraźnej zgody podmiotu danych,</w:t>
      </w:r>
    </w:p>
    <w:p w:rsidR="003E7009" w:rsidRPr="003E7009" w:rsidRDefault="00525344" w:rsidP="00CF560C">
      <w:pPr>
        <w:pStyle w:val="Akapitzlist"/>
        <w:numPr>
          <w:ilvl w:val="1"/>
          <w:numId w:val="25"/>
        </w:numPr>
      </w:pPr>
      <w:r>
        <w:t>na podstawie obowiązujących przepisów prawa.</w:t>
      </w:r>
    </w:p>
    <w:p w:rsidR="003E7009" w:rsidRPr="003E7009" w:rsidRDefault="003E7009" w:rsidP="00CF560C">
      <w:pPr>
        <w:pStyle w:val="Akapitzlist"/>
        <w:numPr>
          <w:ilvl w:val="0"/>
          <w:numId w:val="25"/>
        </w:numPr>
      </w:pPr>
      <w:r>
        <w:t>D</w:t>
      </w:r>
      <w:r w:rsidRPr="003E7009">
        <w:t>ane osobowe udostępniane są</w:t>
      </w:r>
      <w:r w:rsidR="00525344">
        <w:t>:</w:t>
      </w:r>
    </w:p>
    <w:p w:rsidR="003E7009" w:rsidRPr="003E7009" w:rsidRDefault="003E7009" w:rsidP="00CF560C">
      <w:pPr>
        <w:pStyle w:val="Akapitzlist"/>
        <w:numPr>
          <w:ilvl w:val="1"/>
          <w:numId w:val="25"/>
        </w:numPr>
      </w:pPr>
      <w:r w:rsidRPr="003E7009">
        <w:t>na podstawie</w:t>
      </w:r>
      <w:r w:rsidR="00B20453">
        <w:t xml:space="preserve"> </w:t>
      </w:r>
      <w:r w:rsidR="00C92FBA">
        <w:t>pisemnego</w:t>
      </w:r>
      <w:r w:rsidRPr="003E7009">
        <w:t xml:space="preserve"> wniosku od </w:t>
      </w:r>
      <w:r w:rsidR="00525344">
        <w:t>odbiorcy</w:t>
      </w:r>
      <w:r w:rsidRPr="003E7009">
        <w:t xml:space="preserve"> uprawnionego do otrzymywania danych osobowych na podstawie przepisów,</w:t>
      </w:r>
    </w:p>
    <w:p w:rsidR="003E7009" w:rsidRPr="003E7009" w:rsidRDefault="003E7009" w:rsidP="00CF560C">
      <w:pPr>
        <w:pStyle w:val="Akapitzlist"/>
        <w:numPr>
          <w:ilvl w:val="1"/>
          <w:numId w:val="25"/>
        </w:numPr>
      </w:pPr>
      <w:r w:rsidRPr="003E7009">
        <w:t xml:space="preserve">na podstawie umowy z </w:t>
      </w:r>
      <w:r w:rsidR="00525344">
        <w:t>odbiorcą</w:t>
      </w:r>
      <w:r w:rsidRPr="003E7009">
        <w:t>, w ramach której istnieje konieczność udostępnienia danych</w:t>
      </w:r>
      <w:r>
        <w:t xml:space="preserve"> i zapewnione są środki ochrony praw i wolności podmiotów danych</w:t>
      </w:r>
      <w:r w:rsidR="00525344">
        <w:t>.</w:t>
      </w:r>
    </w:p>
    <w:p w:rsidR="003E7009" w:rsidRPr="003E7009" w:rsidRDefault="00525344" w:rsidP="00CF560C">
      <w:pPr>
        <w:pStyle w:val="Akapitzlist"/>
        <w:numPr>
          <w:ilvl w:val="0"/>
          <w:numId w:val="25"/>
        </w:numPr>
      </w:pPr>
      <w:r>
        <w:t>O</w:t>
      </w:r>
      <w:r w:rsidR="003E7009" w:rsidRPr="003E7009">
        <w:t>dmawia się udostępnienia danych</w:t>
      </w:r>
      <w:r>
        <w:t xml:space="preserve"> osobowych</w:t>
      </w:r>
      <w:r w:rsidR="003E7009" w:rsidRPr="003E7009">
        <w:t xml:space="preserve"> w przypadku, gdy spowodowałoby to </w:t>
      </w:r>
      <w:r>
        <w:t>naruszenie praw i wolności podmiotu danych lub osób trzecich i prawa te są nadrzędne w stosunku do uprawnień odbiorcy. W tym zakresie ADO podejmuje decyzję na podstawie przeprowadzonej analizy.</w:t>
      </w:r>
      <w:r w:rsidR="00B20453">
        <w:t xml:space="preserve"> ADO uzasadnia odmowę udostępnienia danych osobowych.</w:t>
      </w:r>
    </w:p>
    <w:p w:rsidR="003E7009" w:rsidRDefault="00AF0ABC" w:rsidP="00CF560C">
      <w:pPr>
        <w:pStyle w:val="Akapitzlist"/>
        <w:numPr>
          <w:ilvl w:val="0"/>
          <w:numId w:val="25"/>
        </w:numPr>
      </w:pPr>
      <w:r>
        <w:t>ADO zapewnia</w:t>
      </w:r>
      <w:r w:rsidR="003E7009" w:rsidRPr="003E7009">
        <w:t xml:space="preserve"> prowadz</w:t>
      </w:r>
      <w:r>
        <w:t>enie</w:t>
      </w:r>
      <w:r w:rsidR="003E7009" w:rsidRPr="003E7009">
        <w:t xml:space="preserve"> ewidencj</w:t>
      </w:r>
      <w:r>
        <w:t>i</w:t>
      </w:r>
      <w:r w:rsidR="003E7009" w:rsidRPr="003E7009">
        <w:t xml:space="preserve"> udostępni</w:t>
      </w:r>
      <w:r w:rsidR="000C58FA">
        <w:t>a</w:t>
      </w:r>
      <w:r w:rsidR="003E7009" w:rsidRPr="003E7009">
        <w:t>nych danych osobowych obejmujących</w:t>
      </w:r>
      <w:r w:rsidR="000C58FA">
        <w:t xml:space="preserve"> informację o odbiorcach, dacie i zakresie udostępnienia.</w:t>
      </w:r>
    </w:p>
    <w:p w:rsidR="000C58FA" w:rsidRDefault="000C58FA" w:rsidP="00CF560C">
      <w:pPr>
        <w:pStyle w:val="Akapitzlist"/>
        <w:numPr>
          <w:ilvl w:val="0"/>
          <w:numId w:val="25"/>
        </w:numPr>
      </w:pPr>
      <w:r>
        <w:t>Ewidencja prowadzona jest w formie elektronicznej lub papierowej.</w:t>
      </w:r>
    </w:p>
    <w:p w:rsidR="000C58FA" w:rsidRDefault="000C58FA" w:rsidP="00CF560C">
      <w:pPr>
        <w:pStyle w:val="Akapitzlist"/>
        <w:numPr>
          <w:ilvl w:val="0"/>
          <w:numId w:val="25"/>
        </w:numPr>
      </w:pPr>
      <w:r>
        <w:t>Wzór ewidencji stanowi załącznik nr 5.6.1.</w:t>
      </w:r>
    </w:p>
    <w:p w:rsidR="00C92FBA" w:rsidRDefault="00C92FBA" w:rsidP="00713770">
      <w:pPr>
        <w:pStyle w:val="Akapitzlist"/>
        <w:rPr>
          <w:b/>
        </w:rPr>
      </w:pPr>
    </w:p>
    <w:p w:rsidR="00C92FBA" w:rsidRPr="00746F4E" w:rsidRDefault="00C92FBA" w:rsidP="00713770">
      <w:pPr>
        <w:pStyle w:val="Akapitzlist"/>
        <w:rPr>
          <w:b/>
        </w:rPr>
      </w:pPr>
      <w:r w:rsidRPr="00746F4E">
        <w:rPr>
          <w:b/>
        </w:rPr>
        <w:lastRenderedPageBreak/>
        <w:t>osoby realizujące:</w:t>
      </w:r>
    </w:p>
    <w:p w:rsidR="00C92FBA" w:rsidRDefault="00C92FBA" w:rsidP="00713770">
      <w:pPr>
        <w:pStyle w:val="Akapitzlist"/>
        <w:numPr>
          <w:ilvl w:val="0"/>
          <w:numId w:val="2"/>
        </w:numPr>
        <w:ind w:left="993" w:hanging="284"/>
      </w:pPr>
      <w:r>
        <w:t xml:space="preserve">w zakresie weryfikacji prawidłowości wniosku i propozycji odpowiedzi – osoba upoważniona, </w:t>
      </w:r>
      <w:r w:rsidR="00AF0ABC">
        <w:t>ADO</w:t>
      </w:r>
      <w:r>
        <w:t>,</w:t>
      </w:r>
    </w:p>
    <w:p w:rsidR="00C92FBA" w:rsidRDefault="00C92FBA" w:rsidP="00713770">
      <w:pPr>
        <w:pStyle w:val="Akapitzlist"/>
        <w:numPr>
          <w:ilvl w:val="0"/>
          <w:numId w:val="2"/>
        </w:numPr>
        <w:ind w:left="993" w:hanging="284"/>
      </w:pPr>
      <w:r>
        <w:t>w zakresie udostępniania danych osobowych – ADO,</w:t>
      </w:r>
    </w:p>
    <w:p w:rsidR="00C92FBA" w:rsidRDefault="00C92FBA" w:rsidP="00713770">
      <w:pPr>
        <w:pStyle w:val="Akapitzlist"/>
        <w:numPr>
          <w:ilvl w:val="0"/>
          <w:numId w:val="2"/>
        </w:numPr>
        <w:ind w:left="993" w:hanging="284"/>
      </w:pPr>
      <w:r>
        <w:t>w zakr</w:t>
      </w:r>
      <w:r w:rsidR="00AF0ABC">
        <w:t>esie prowadzenia ewidencji – ADO</w:t>
      </w:r>
      <w:r>
        <w:t>.</w:t>
      </w:r>
    </w:p>
    <w:p w:rsidR="002C7A1A" w:rsidRDefault="002C7A1A" w:rsidP="002C7A1A">
      <w:pPr>
        <w:pStyle w:val="Nagwek1"/>
      </w:pPr>
      <w:r>
        <w:t>Środki techniczne służące bezpieczeństwu danych osobowych</w:t>
      </w:r>
    </w:p>
    <w:p w:rsidR="00026A4F" w:rsidRDefault="00E820CC" w:rsidP="00026A4F">
      <w:pPr>
        <w:pStyle w:val="Nagwek2"/>
      </w:pPr>
      <w:r>
        <w:t>Niszczenie dokumentacji</w:t>
      </w:r>
    </w:p>
    <w:p w:rsidR="00E820CC" w:rsidRDefault="00E820CC" w:rsidP="00CF560C">
      <w:pPr>
        <w:pStyle w:val="Akapitzlist"/>
        <w:numPr>
          <w:ilvl w:val="0"/>
          <w:numId w:val="26"/>
        </w:numPr>
      </w:pPr>
      <w:r>
        <w:t>ADO zapewnia osobom upoważnionym odpowiednie urządzenia służące niszczeniu dokumentów.</w:t>
      </w:r>
    </w:p>
    <w:p w:rsidR="00E820CC" w:rsidRDefault="00E820CC" w:rsidP="00CF560C">
      <w:pPr>
        <w:pStyle w:val="Akapitzlist"/>
        <w:numPr>
          <w:ilvl w:val="0"/>
          <w:numId w:val="26"/>
        </w:numPr>
      </w:pPr>
      <w:r>
        <w:t>W sytuacji konieczności zniszczenia dużej ilości dokumentacji, czynność ta może zostać zlecona podmiotowi zewnętrznemu z zachowaniem zasad powierzania przetwarzania danych osobowych (pkt. 5.5.).</w:t>
      </w:r>
    </w:p>
    <w:p w:rsidR="00E820CC" w:rsidRDefault="00E820CC" w:rsidP="00CF560C">
      <w:pPr>
        <w:pStyle w:val="Akapitzlist"/>
        <w:numPr>
          <w:ilvl w:val="0"/>
          <w:numId w:val="26"/>
        </w:numPr>
      </w:pPr>
      <w:r>
        <w:t>Niedopuszczalne jest wyrzucanie</w:t>
      </w:r>
      <w:r w:rsidR="00B20453">
        <w:t xml:space="preserve"> do kosza</w:t>
      </w:r>
      <w:r>
        <w:t xml:space="preserve"> dokument</w:t>
      </w:r>
      <w:r w:rsidR="002C7A1A">
        <w:t>ów zawierających dane osobowe.</w:t>
      </w:r>
    </w:p>
    <w:p w:rsidR="002C7A1A" w:rsidRDefault="002C7A1A" w:rsidP="00CF560C">
      <w:pPr>
        <w:pStyle w:val="Akapitzlist"/>
        <w:numPr>
          <w:ilvl w:val="0"/>
          <w:numId w:val="26"/>
        </w:numPr>
      </w:pPr>
      <w:r>
        <w:t>Niedopuszczalne jest przekazywanie dokumentów zawierających dane osobowe osobom upoważnionym lub osobom trzecim w celu spalenia lub innej utylizacji.</w:t>
      </w:r>
    </w:p>
    <w:p w:rsidR="00C92FBA" w:rsidRDefault="00C92FBA" w:rsidP="00C92FBA">
      <w:pPr>
        <w:pStyle w:val="Akapitzlist"/>
        <w:rPr>
          <w:b/>
        </w:rPr>
      </w:pPr>
    </w:p>
    <w:p w:rsidR="00C92FBA" w:rsidRPr="00746F4E" w:rsidRDefault="00C92FBA" w:rsidP="00C92FBA">
      <w:pPr>
        <w:pStyle w:val="Akapitzlist"/>
        <w:rPr>
          <w:b/>
        </w:rPr>
      </w:pPr>
      <w:r w:rsidRPr="00746F4E">
        <w:rPr>
          <w:b/>
        </w:rPr>
        <w:t>osoby realizujące:</w:t>
      </w:r>
    </w:p>
    <w:p w:rsidR="00AF0ABC" w:rsidRDefault="00AF0ABC" w:rsidP="0003319F">
      <w:pPr>
        <w:pStyle w:val="Akapitzlist"/>
        <w:numPr>
          <w:ilvl w:val="0"/>
          <w:numId w:val="2"/>
        </w:numPr>
        <w:ind w:left="993" w:hanging="284"/>
      </w:pPr>
      <w:r>
        <w:t>w zakresie nadzoru – ADO,</w:t>
      </w:r>
    </w:p>
    <w:p w:rsidR="00C92FBA" w:rsidRDefault="00C92FBA" w:rsidP="0003319F">
      <w:pPr>
        <w:pStyle w:val="Akapitzlist"/>
        <w:numPr>
          <w:ilvl w:val="0"/>
          <w:numId w:val="2"/>
        </w:numPr>
        <w:ind w:left="993" w:hanging="284"/>
      </w:pPr>
      <w:r>
        <w:t>w zakresie niszczenia dokumentów w niszczarkach – osoby upoważnione.</w:t>
      </w:r>
    </w:p>
    <w:p w:rsidR="00026A4F" w:rsidRDefault="002C7A1A" w:rsidP="002C7A1A">
      <w:pPr>
        <w:pStyle w:val="Nagwek2"/>
      </w:pPr>
      <w:r>
        <w:t xml:space="preserve">Zabezpieczenie </w:t>
      </w:r>
      <w:r w:rsidR="00882DA0">
        <w:t xml:space="preserve">budynku i </w:t>
      </w:r>
      <w:r>
        <w:t>pomieszczeń</w:t>
      </w:r>
      <w:r w:rsidR="00882DA0">
        <w:t xml:space="preserve"> oraz zasady postępowania z kluczami</w:t>
      </w:r>
    </w:p>
    <w:p w:rsidR="00171AE8" w:rsidRDefault="00171AE8" w:rsidP="00CF560C">
      <w:pPr>
        <w:pStyle w:val="Akapitzlist"/>
        <w:numPr>
          <w:ilvl w:val="0"/>
          <w:numId w:val="27"/>
        </w:numPr>
      </w:pPr>
      <w:r>
        <w:t>ADO zapewnia możliwość zamykania i zabezpieczania obszarów przetwarzania w sposób zapewniający bezpieczeństwo przetwarzanych danych osobowych.</w:t>
      </w:r>
    </w:p>
    <w:p w:rsidR="00171AE8" w:rsidRDefault="00171AE8" w:rsidP="00CF560C">
      <w:pPr>
        <w:pStyle w:val="Akapitzlist"/>
        <w:numPr>
          <w:ilvl w:val="0"/>
          <w:numId w:val="27"/>
        </w:numPr>
      </w:pPr>
      <w:r>
        <w:t>ADO wyznacza osoby odpowiedzialne za otworzenie i zamknięcie swojej siedziby oraz filii.</w:t>
      </w:r>
    </w:p>
    <w:p w:rsidR="00171AE8" w:rsidRDefault="00171AE8" w:rsidP="00CF560C">
      <w:pPr>
        <w:pStyle w:val="Akapitzlist"/>
        <w:numPr>
          <w:ilvl w:val="0"/>
          <w:numId w:val="27"/>
        </w:numPr>
      </w:pPr>
      <w:r>
        <w:t>Wzór wyznaczenia osób odpowiedzialnych za otworzenie i zamknięcie budynków ADO stanowi zał. nr 6.2.1.</w:t>
      </w:r>
    </w:p>
    <w:p w:rsidR="00882DA0" w:rsidRDefault="00AF0ABC" w:rsidP="00CF560C">
      <w:pPr>
        <w:pStyle w:val="Akapitzlist"/>
        <w:numPr>
          <w:ilvl w:val="0"/>
          <w:numId w:val="27"/>
        </w:numPr>
      </w:pPr>
      <w:r>
        <w:t xml:space="preserve">Jeżeli ma to zastosowanie, </w:t>
      </w:r>
      <w:r w:rsidR="00171AE8">
        <w:t xml:space="preserve">ADO wyznacza osoby które mają dostęp do kodów </w:t>
      </w:r>
      <w:r w:rsidR="00882DA0">
        <w:t>aktywujących i dezaktywujących system alarmowy na podstawie umowy zawartej z agencją ochrony mienia. Zawarta umowa zapewnia odrębne kody dla każdej z wyznaczonych osób.</w:t>
      </w:r>
    </w:p>
    <w:p w:rsidR="00171AE8" w:rsidRDefault="00171AE8" w:rsidP="00CF560C">
      <w:pPr>
        <w:pStyle w:val="Akapitzlist"/>
        <w:numPr>
          <w:ilvl w:val="0"/>
          <w:numId w:val="27"/>
        </w:numPr>
      </w:pPr>
      <w:r>
        <w:t>Osoby wyznaczone odpowiedzialne są za:</w:t>
      </w:r>
    </w:p>
    <w:p w:rsidR="00882DA0" w:rsidRDefault="00882DA0" w:rsidP="00CF560C">
      <w:pPr>
        <w:pStyle w:val="Akapitzlist"/>
        <w:numPr>
          <w:ilvl w:val="1"/>
          <w:numId w:val="27"/>
        </w:numPr>
      </w:pPr>
      <w:r>
        <w:t>wykorzystywanie udostępnionych kluczy zgodnie z przeznaczeniem w godzinach wyznaczonych przez ADO,</w:t>
      </w:r>
    </w:p>
    <w:p w:rsidR="00171AE8" w:rsidRDefault="00171AE8" w:rsidP="00CF560C">
      <w:pPr>
        <w:pStyle w:val="Akapitzlist"/>
        <w:numPr>
          <w:ilvl w:val="1"/>
          <w:numId w:val="27"/>
        </w:numPr>
      </w:pPr>
      <w:r>
        <w:t>staranne zamknięcie wejścia do budynku,</w:t>
      </w:r>
    </w:p>
    <w:p w:rsidR="00882DA0" w:rsidRDefault="00171AE8" w:rsidP="00CF560C">
      <w:pPr>
        <w:pStyle w:val="Akapitzlist"/>
        <w:numPr>
          <w:ilvl w:val="1"/>
          <w:numId w:val="27"/>
        </w:numPr>
      </w:pPr>
      <w:r>
        <w:t>sprawdzenia czy nie doszło do próby włamania i niezwłoczne poinformowanie o takim zdarzeniu</w:t>
      </w:r>
      <w:r w:rsidR="00882DA0">
        <w:t>,</w:t>
      </w:r>
    </w:p>
    <w:p w:rsidR="00171AE8" w:rsidRDefault="00882DA0" w:rsidP="00CF560C">
      <w:pPr>
        <w:pStyle w:val="Akapitzlist"/>
        <w:numPr>
          <w:ilvl w:val="1"/>
          <w:numId w:val="27"/>
        </w:numPr>
      </w:pPr>
      <w:r>
        <w:t>aktywację i dezaktywację kodu do systemu alarmowego</w:t>
      </w:r>
      <w:r w:rsidR="00171AE8">
        <w:t>.</w:t>
      </w:r>
    </w:p>
    <w:p w:rsidR="00171AE8" w:rsidRDefault="00882DA0" w:rsidP="00CF560C">
      <w:pPr>
        <w:pStyle w:val="Akapitzlist"/>
        <w:numPr>
          <w:ilvl w:val="0"/>
          <w:numId w:val="27"/>
        </w:numPr>
      </w:pPr>
      <w:r>
        <w:t>ADO wyznacza miejsce, w którym przechowywane są klucze do pomieszczeń</w:t>
      </w:r>
      <w:r w:rsidR="00CA3BCA">
        <w:t xml:space="preserve"> i zapewnia ich należyte zabezpieczenie przed dostępem osób nieuprawnionych</w:t>
      </w:r>
      <w:r>
        <w:t>.</w:t>
      </w:r>
    </w:p>
    <w:p w:rsidR="00882DA0" w:rsidRDefault="00882DA0" w:rsidP="00CF560C">
      <w:pPr>
        <w:pStyle w:val="Akapitzlist"/>
        <w:numPr>
          <w:ilvl w:val="0"/>
          <w:numId w:val="27"/>
        </w:numPr>
      </w:pPr>
      <w:r>
        <w:lastRenderedPageBreak/>
        <w:t xml:space="preserve">Niedopuszczalne jest posiadanie przez osoby </w:t>
      </w:r>
      <w:r w:rsidR="00CA3BCA">
        <w:t>inne niż wyznaczone zgodnie z pkt. 6.2. 2</w:t>
      </w:r>
      <w:r>
        <w:t xml:space="preserve"> kopii kluczy do budynku ADO i pomieszczeń w których przetwarzane są dane osobowe, poza osobami do tego wyznaczonymi.</w:t>
      </w:r>
    </w:p>
    <w:p w:rsidR="00882DA0" w:rsidRDefault="00882DA0" w:rsidP="00CF560C">
      <w:pPr>
        <w:pStyle w:val="Akapitzlist"/>
        <w:numPr>
          <w:ilvl w:val="0"/>
          <w:numId w:val="27"/>
        </w:numPr>
      </w:pPr>
      <w:r>
        <w:t>Po zakończeniu pracy pracownicy zobowiązani są do uporządkowania stanowisk pracy oraz wykonania czynności zabezpieczających</w:t>
      </w:r>
      <w:r w:rsidR="00AF0ABC">
        <w:t>,</w:t>
      </w:r>
      <w:r>
        <w:t xml:space="preserve"> adekwatnych do zastosowanych rozwiązań technicznych i organizacyjnych polegających w szczególności na: </w:t>
      </w:r>
    </w:p>
    <w:p w:rsidR="00882DA0" w:rsidRDefault="00882DA0" w:rsidP="00CF560C">
      <w:pPr>
        <w:pStyle w:val="Akapitzlist"/>
        <w:numPr>
          <w:ilvl w:val="1"/>
          <w:numId w:val="27"/>
        </w:numPr>
      </w:pPr>
      <w:r>
        <w:t>zabezpieczeniu dokumentacji,</w:t>
      </w:r>
    </w:p>
    <w:p w:rsidR="00882DA0" w:rsidRDefault="00882DA0" w:rsidP="00CF560C">
      <w:pPr>
        <w:pStyle w:val="Akapitzlist"/>
        <w:numPr>
          <w:ilvl w:val="1"/>
          <w:numId w:val="27"/>
        </w:numPr>
      </w:pPr>
      <w:r>
        <w:t>zabezpieczeniu pieczęci,</w:t>
      </w:r>
    </w:p>
    <w:p w:rsidR="00882DA0" w:rsidRDefault="00882DA0" w:rsidP="00CF560C">
      <w:pPr>
        <w:pStyle w:val="Akapitzlist"/>
        <w:numPr>
          <w:ilvl w:val="1"/>
          <w:numId w:val="27"/>
        </w:numPr>
      </w:pPr>
      <w:r>
        <w:t>zabezpieczeniu komputerów,</w:t>
      </w:r>
    </w:p>
    <w:p w:rsidR="00882DA0" w:rsidRDefault="00882DA0" w:rsidP="00CF560C">
      <w:pPr>
        <w:pStyle w:val="Akapitzlist"/>
        <w:numPr>
          <w:ilvl w:val="1"/>
          <w:numId w:val="27"/>
        </w:numPr>
      </w:pPr>
      <w:r>
        <w:t>zabezpieczeniu nośników informacji,</w:t>
      </w:r>
    </w:p>
    <w:p w:rsidR="00882DA0" w:rsidRDefault="00882DA0" w:rsidP="00CF560C">
      <w:pPr>
        <w:pStyle w:val="Akapitzlist"/>
        <w:numPr>
          <w:ilvl w:val="1"/>
          <w:numId w:val="27"/>
        </w:numPr>
      </w:pPr>
      <w:r>
        <w:t>wyłączeniu urządzeń energetycznych zasilanych energią elektryczną (czajniki, wentylatory itp.) zgodnie z zasadami bhp,</w:t>
      </w:r>
    </w:p>
    <w:p w:rsidR="00882DA0" w:rsidRDefault="00882DA0" w:rsidP="00CF560C">
      <w:pPr>
        <w:pStyle w:val="Akapitzlist"/>
        <w:numPr>
          <w:ilvl w:val="1"/>
          <w:numId w:val="27"/>
        </w:numPr>
      </w:pPr>
      <w:r>
        <w:t>zamknięciu okien i drzwi,</w:t>
      </w:r>
    </w:p>
    <w:p w:rsidR="00380BEF" w:rsidRDefault="00882DA0" w:rsidP="00CF560C">
      <w:pPr>
        <w:pStyle w:val="Akapitzlist"/>
        <w:numPr>
          <w:ilvl w:val="1"/>
          <w:numId w:val="27"/>
        </w:numPr>
      </w:pPr>
      <w:r>
        <w:t>pozostawieniu</w:t>
      </w:r>
      <w:r w:rsidR="00CF560C">
        <w:t xml:space="preserve"> </w:t>
      </w:r>
      <w:r>
        <w:t>kluczy od pomieszczeń biurowych w wyznaczonym pomieszczeniu</w:t>
      </w:r>
      <w:r w:rsidR="00B20453">
        <w:t>/miejscu.</w:t>
      </w:r>
    </w:p>
    <w:p w:rsidR="00882DA0" w:rsidRDefault="00380BEF" w:rsidP="00CF560C">
      <w:pPr>
        <w:pStyle w:val="Akapitzlist"/>
        <w:numPr>
          <w:ilvl w:val="0"/>
          <w:numId w:val="27"/>
        </w:numPr>
      </w:pPr>
      <w:r>
        <w:t>K</w:t>
      </w:r>
      <w:r w:rsidRPr="00380BEF">
        <w:t xml:space="preserve">lucze od biurek stanowiskowych i szaf biurowych są w posiadaniu </w:t>
      </w:r>
      <w:r>
        <w:t>osób upoważnionych, które</w:t>
      </w:r>
      <w:r w:rsidRPr="00380BEF">
        <w:t xml:space="preserve"> ponoszą pełną odpowiedzialność za ich zabezpieczenie</w:t>
      </w:r>
      <w:r>
        <w:t xml:space="preserve"> przed dostępem osób nieuprawnionych</w:t>
      </w:r>
      <w:r w:rsidRPr="00380BEF">
        <w:t>.</w:t>
      </w:r>
    </w:p>
    <w:p w:rsidR="00C92FBA" w:rsidRDefault="00C92FBA" w:rsidP="00C92FBA">
      <w:pPr>
        <w:pStyle w:val="Akapitzlist"/>
        <w:rPr>
          <w:b/>
        </w:rPr>
      </w:pPr>
    </w:p>
    <w:p w:rsidR="00C92FBA" w:rsidRPr="00746F4E" w:rsidRDefault="00C92FBA" w:rsidP="00C92FBA">
      <w:pPr>
        <w:pStyle w:val="Akapitzlist"/>
        <w:rPr>
          <w:b/>
        </w:rPr>
      </w:pPr>
      <w:r w:rsidRPr="00746F4E">
        <w:rPr>
          <w:b/>
        </w:rPr>
        <w:t>osoby realizujące:</w:t>
      </w:r>
    </w:p>
    <w:p w:rsidR="00C92FBA" w:rsidRDefault="00C92FBA" w:rsidP="00C92FBA">
      <w:pPr>
        <w:pStyle w:val="Akapitzlist"/>
        <w:numPr>
          <w:ilvl w:val="0"/>
          <w:numId w:val="2"/>
        </w:numPr>
        <w:ind w:left="993" w:hanging="284"/>
      </w:pPr>
      <w:r>
        <w:t>w zakresie nadzoru – ADO,</w:t>
      </w:r>
    </w:p>
    <w:p w:rsidR="00552E7C" w:rsidRDefault="00C92FBA" w:rsidP="00C92FBA">
      <w:pPr>
        <w:pStyle w:val="Akapitzlist"/>
        <w:numPr>
          <w:ilvl w:val="0"/>
          <w:numId w:val="2"/>
        </w:numPr>
        <w:ind w:left="993" w:hanging="284"/>
      </w:pPr>
      <w:r>
        <w:t xml:space="preserve">w zakresie </w:t>
      </w:r>
      <w:r w:rsidR="00552E7C">
        <w:t>dbałości o udostępnione zasoby i uporządkowanie stanowiska pracy – osoby upoważnione</w:t>
      </w:r>
    </w:p>
    <w:p w:rsidR="00552E7C" w:rsidRDefault="00552E7C" w:rsidP="00C92FBA">
      <w:pPr>
        <w:pStyle w:val="Akapitzlist"/>
        <w:numPr>
          <w:ilvl w:val="0"/>
          <w:numId w:val="2"/>
        </w:numPr>
        <w:ind w:left="993" w:hanging="284"/>
      </w:pPr>
      <w:r>
        <w:t>w zakresie zachowania poufności w zakresie kodów dostępowych – osoby którym przydzielono kody,</w:t>
      </w:r>
    </w:p>
    <w:p w:rsidR="00C92FBA" w:rsidRDefault="00552E7C" w:rsidP="00C92FBA">
      <w:pPr>
        <w:pStyle w:val="Akapitzlist"/>
        <w:numPr>
          <w:ilvl w:val="0"/>
          <w:numId w:val="2"/>
        </w:numPr>
        <w:ind w:left="993" w:hanging="284"/>
      </w:pPr>
      <w:r>
        <w:t>w zakresie dbałości o klucze do budynku – osoby wyznaczone do tego zadania.</w:t>
      </w:r>
    </w:p>
    <w:p w:rsidR="00CA3BCA" w:rsidRDefault="0026659E" w:rsidP="0026659E">
      <w:pPr>
        <w:pStyle w:val="Nagwek2"/>
      </w:pPr>
      <w:r>
        <w:t>Monitoring wizyjny</w:t>
      </w:r>
    </w:p>
    <w:p w:rsidR="0026659E" w:rsidRDefault="0026659E" w:rsidP="00CF560C">
      <w:pPr>
        <w:pStyle w:val="Akapitzlist"/>
        <w:numPr>
          <w:ilvl w:val="0"/>
          <w:numId w:val="28"/>
        </w:numPr>
      </w:pPr>
      <w:r>
        <w:t xml:space="preserve">ADO </w:t>
      </w:r>
      <w:r w:rsidR="00AF0ABC">
        <w:t xml:space="preserve">może </w:t>
      </w:r>
      <w:r>
        <w:t>prowadzi</w:t>
      </w:r>
      <w:r w:rsidR="00AF0ABC">
        <w:t>ć</w:t>
      </w:r>
      <w:r>
        <w:t xml:space="preserve"> monitoring wizyjny terenu wokół swojej siedziby i budynków do niego należących</w:t>
      </w:r>
      <w:r w:rsidR="0031395E">
        <w:t xml:space="preserve"> w celu zapewnienia bezpieczeństwa osób przebywających na terenie ADO</w:t>
      </w:r>
      <w:r>
        <w:t>.</w:t>
      </w:r>
    </w:p>
    <w:p w:rsidR="0026659E" w:rsidRDefault="0026659E" w:rsidP="00CF560C">
      <w:pPr>
        <w:pStyle w:val="Akapitzlist"/>
        <w:numPr>
          <w:ilvl w:val="0"/>
          <w:numId w:val="28"/>
        </w:numPr>
      </w:pPr>
      <w:r>
        <w:t xml:space="preserve">W celu zapewnienia </w:t>
      </w:r>
      <w:r w:rsidR="003E453A">
        <w:t>przejrzystości i rzetelności przetwarzania danych osobowych umieszcza przy każdym wejściu do monitorowanego obszaru lub budynku tabliczkę informującą o tym fakcie. Tabliczka powinna zawierać co najmniej skrót do strony internetowej, na której spełniony jest obowiązek informacyjny opisany w pkt. 2.3. 1</w:t>
      </w:r>
      <w:r w:rsidR="000A07B7">
        <w:t>.</w:t>
      </w:r>
      <w:r w:rsidR="00552E7C">
        <w:t xml:space="preserve"> Obowiązek informacyjny w zakresie monitoringu umieszczany jest także na tablicy ogłoszeń/informacyjnej ADO.</w:t>
      </w:r>
    </w:p>
    <w:p w:rsidR="003E453A" w:rsidRDefault="003E453A" w:rsidP="00CF560C">
      <w:pPr>
        <w:pStyle w:val="Akapitzlist"/>
        <w:numPr>
          <w:ilvl w:val="0"/>
          <w:numId w:val="28"/>
        </w:numPr>
      </w:pPr>
      <w:r>
        <w:t>Przetwarzanie danych osobowych w systemie monitoringu wizyjnego podlega wszystkim zasadom opisanym w niniejszym dokumencie.</w:t>
      </w:r>
    </w:p>
    <w:p w:rsidR="00552E7C" w:rsidRDefault="00552E7C" w:rsidP="00552E7C">
      <w:pPr>
        <w:pStyle w:val="Akapitzlist"/>
        <w:rPr>
          <w:b/>
        </w:rPr>
      </w:pPr>
    </w:p>
    <w:p w:rsidR="00552E7C" w:rsidRPr="00746F4E" w:rsidRDefault="00552E7C" w:rsidP="00552E7C">
      <w:pPr>
        <w:pStyle w:val="Akapitzlist"/>
        <w:rPr>
          <w:b/>
        </w:rPr>
      </w:pPr>
      <w:r w:rsidRPr="00746F4E">
        <w:rPr>
          <w:b/>
        </w:rPr>
        <w:t>osoby realizujące:</w:t>
      </w:r>
    </w:p>
    <w:p w:rsidR="00AF0ABC" w:rsidRDefault="00552E7C" w:rsidP="0003319F">
      <w:pPr>
        <w:pStyle w:val="Akapitzlist"/>
        <w:numPr>
          <w:ilvl w:val="0"/>
          <w:numId w:val="2"/>
        </w:numPr>
        <w:ind w:left="993" w:hanging="284"/>
      </w:pPr>
      <w:r>
        <w:t xml:space="preserve">w zakresie </w:t>
      </w:r>
      <w:r w:rsidR="00D5761B">
        <w:t xml:space="preserve">spełnienia wymagań obowiązku informacyjnego </w:t>
      </w:r>
      <w:r>
        <w:t xml:space="preserve">– </w:t>
      </w:r>
      <w:r w:rsidR="00AF0ABC">
        <w:t>ADO</w:t>
      </w:r>
    </w:p>
    <w:p w:rsidR="00552E7C" w:rsidRDefault="00AF0ABC" w:rsidP="0003319F">
      <w:pPr>
        <w:pStyle w:val="Akapitzlist"/>
        <w:numPr>
          <w:ilvl w:val="0"/>
          <w:numId w:val="2"/>
        </w:numPr>
        <w:ind w:left="993" w:hanging="284"/>
      </w:pPr>
      <w:r>
        <w:t xml:space="preserve">za umieszczenie informacji na stronie www ADO – </w:t>
      </w:r>
      <w:r w:rsidR="00F0573E">
        <w:t>osoba odpowiedzialna za funkcjonowanie danego systemu informatycznego, ASI</w:t>
      </w:r>
      <w:r w:rsidR="00552E7C">
        <w:t>.</w:t>
      </w:r>
    </w:p>
    <w:p w:rsidR="00552E7C" w:rsidRDefault="00552E7C" w:rsidP="00713770">
      <w:pPr>
        <w:pStyle w:val="Akapitzlist"/>
        <w:ind w:left="993"/>
      </w:pPr>
    </w:p>
    <w:p w:rsidR="003E453A" w:rsidRDefault="00FA0ABB" w:rsidP="003E453A">
      <w:pPr>
        <w:pStyle w:val="Nagwek2"/>
      </w:pPr>
      <w:r>
        <w:lastRenderedPageBreak/>
        <w:t xml:space="preserve">Zasady korzystania z </w:t>
      </w:r>
      <w:r w:rsidR="003E453A">
        <w:t>portali internetowych</w:t>
      </w:r>
      <w:r>
        <w:t xml:space="preserve"> oraz poczty elektronicznej</w:t>
      </w:r>
    </w:p>
    <w:p w:rsidR="003E453A" w:rsidRDefault="003E453A" w:rsidP="00CF560C">
      <w:pPr>
        <w:pStyle w:val="Akapitzlist"/>
        <w:numPr>
          <w:ilvl w:val="0"/>
          <w:numId w:val="29"/>
        </w:numPr>
      </w:pPr>
      <w:r>
        <w:t>Na służbowych komputerach, a także na innych urządzeniach dopuszczonych do pracy w sieci teleinformatycznej ADO, zabrania się korzystania ze stron internetowych do celów prywatnych, w tym do korzystania z portali społecznościowych i r</w:t>
      </w:r>
      <w:r w:rsidR="00FA0ABB">
        <w:t>ozrywkowych</w:t>
      </w:r>
      <w:r w:rsidR="0031395E">
        <w:t>.</w:t>
      </w:r>
    </w:p>
    <w:p w:rsidR="00FA0ABB" w:rsidRDefault="00AF0ABC" w:rsidP="00AF0ABC">
      <w:pPr>
        <w:pStyle w:val="Akapitzlist"/>
        <w:numPr>
          <w:ilvl w:val="0"/>
          <w:numId w:val="29"/>
        </w:numPr>
      </w:pPr>
      <w:r w:rsidRPr="00AF0ABC">
        <w:t xml:space="preserve">ADO </w:t>
      </w:r>
      <w:r>
        <w:t xml:space="preserve">zapewnia </w:t>
      </w:r>
      <w:r w:rsidR="00765162" w:rsidRPr="00765162">
        <w:t>dostęp do kont poczty elektronicznej w domenie, którą zarządza lub u dostawcy usług, który zapewnia możliwość zawarcie umowy powierzenia</w:t>
      </w:r>
      <w:r w:rsidR="00765162">
        <w:t xml:space="preserve"> przetwarzania danych</w:t>
      </w:r>
      <w:r w:rsidR="00765162" w:rsidRPr="00765162">
        <w:t>.</w:t>
      </w:r>
    </w:p>
    <w:p w:rsidR="00FA0ABB" w:rsidRDefault="00FA0ABB" w:rsidP="00CF560C">
      <w:pPr>
        <w:pStyle w:val="Akapitzlist"/>
        <w:numPr>
          <w:ilvl w:val="0"/>
          <w:numId w:val="29"/>
        </w:numPr>
      </w:pPr>
      <w:r>
        <w:t>Niedopuszczalne jest rejestrowanie kont służących realizacji zadań w publicznie dostępnych domenach.</w:t>
      </w:r>
    </w:p>
    <w:p w:rsidR="00FA0ABB" w:rsidRDefault="00FA0ABB" w:rsidP="00CF560C">
      <w:pPr>
        <w:pStyle w:val="Akapitzlist"/>
        <w:numPr>
          <w:ilvl w:val="0"/>
          <w:numId w:val="29"/>
        </w:numPr>
      </w:pPr>
      <w:r>
        <w:t>Niedopuszczalne jest wykorzystywanie do celów służbowych prywatnych kont poczty elektronicznej osób upoważnionych.</w:t>
      </w:r>
    </w:p>
    <w:p w:rsidR="00FA0ABB" w:rsidRDefault="00FA0ABB" w:rsidP="00CF560C">
      <w:pPr>
        <w:pStyle w:val="Akapitzlist"/>
        <w:numPr>
          <w:ilvl w:val="0"/>
          <w:numId w:val="29"/>
        </w:numPr>
      </w:pPr>
      <w:r>
        <w:t>ADO zapewnia osobom upoważnionym możliwość oznaczania niechcianej poczty jako spam.</w:t>
      </w:r>
    </w:p>
    <w:p w:rsidR="00FA0ABB" w:rsidRDefault="00FA0ABB" w:rsidP="00CF560C">
      <w:pPr>
        <w:pStyle w:val="Akapitzlist"/>
        <w:numPr>
          <w:ilvl w:val="0"/>
          <w:numId w:val="29"/>
        </w:numPr>
      </w:pPr>
      <w:r>
        <w:t>Osoba upoważniona odpowiedzialna jest za korzystanie z poczty elektronicznej, w tym każdorazowe weryfikowanie nadawcy i nieotwieranie załączników pochodzących z nieznanego źródła.</w:t>
      </w:r>
    </w:p>
    <w:p w:rsidR="000A07B7" w:rsidRDefault="000A07B7" w:rsidP="00CF560C">
      <w:pPr>
        <w:pStyle w:val="Akapitzlist"/>
        <w:numPr>
          <w:ilvl w:val="0"/>
          <w:numId w:val="29"/>
        </w:numPr>
      </w:pPr>
      <w:r>
        <w:t>Przesyłanie drogą mailową pomiędzy osobami upoważnionymi lub przesyłanie odbiorcom danych, danych osobowych o wartości średniej lub wysokiej konieczne jest ich skompresowanie i zaszyfrowanie zaufanym oprogramowaniem i nadanie skompresowanemu plikowi bezpiecznego hasła. Hasło powinno zostać przekazane adresatowi innym środkiem komunikacji niż droga mailowa.</w:t>
      </w:r>
    </w:p>
    <w:p w:rsidR="00D5761B" w:rsidRDefault="00D5761B" w:rsidP="00D5761B">
      <w:pPr>
        <w:pStyle w:val="Akapitzlist"/>
        <w:rPr>
          <w:b/>
        </w:rPr>
      </w:pPr>
    </w:p>
    <w:p w:rsidR="00D5761B" w:rsidRPr="00746F4E" w:rsidRDefault="00D5761B" w:rsidP="00D5761B">
      <w:pPr>
        <w:pStyle w:val="Akapitzlist"/>
        <w:rPr>
          <w:b/>
        </w:rPr>
      </w:pPr>
      <w:r w:rsidRPr="00746F4E">
        <w:rPr>
          <w:b/>
        </w:rPr>
        <w:t>osoby realizujące:</w:t>
      </w:r>
    </w:p>
    <w:p w:rsidR="00D5761B" w:rsidRDefault="00D5761B" w:rsidP="00713770">
      <w:pPr>
        <w:pStyle w:val="Akapitzlist"/>
        <w:numPr>
          <w:ilvl w:val="0"/>
          <w:numId w:val="2"/>
        </w:numPr>
        <w:ind w:left="993" w:hanging="284"/>
      </w:pPr>
      <w:r>
        <w:t xml:space="preserve">w zakresie zapewnienia niezbędnych zasobów – ADO, </w:t>
      </w:r>
    </w:p>
    <w:p w:rsidR="0003319F" w:rsidRDefault="0003319F" w:rsidP="00713770">
      <w:pPr>
        <w:pStyle w:val="Akapitzlist"/>
        <w:numPr>
          <w:ilvl w:val="0"/>
          <w:numId w:val="2"/>
        </w:numPr>
        <w:ind w:left="993" w:hanging="284"/>
      </w:pPr>
      <w:r>
        <w:t>w zakresie realizacji obowiązków – osoby upoważnione,</w:t>
      </w:r>
    </w:p>
    <w:p w:rsidR="00D5761B" w:rsidRDefault="00D5761B" w:rsidP="00713770">
      <w:pPr>
        <w:pStyle w:val="Akapitzlist"/>
        <w:numPr>
          <w:ilvl w:val="0"/>
          <w:numId w:val="2"/>
        </w:numPr>
        <w:ind w:left="993" w:hanging="284"/>
      </w:pPr>
      <w:r>
        <w:t xml:space="preserve">w zakresie utworzenia kont pocztowych </w:t>
      </w:r>
      <w:r w:rsidR="0003319F">
        <w:t>–</w:t>
      </w:r>
      <w:r>
        <w:t xml:space="preserve"> </w:t>
      </w:r>
      <w:r w:rsidR="0003319F">
        <w:t>osoba odpowiedzialna za funkcjonowanie danego systemu informatycznego, ASI.</w:t>
      </w:r>
    </w:p>
    <w:p w:rsidR="00D5761B" w:rsidRDefault="00D5761B" w:rsidP="00713770">
      <w:pPr>
        <w:pStyle w:val="Akapitzlist"/>
      </w:pPr>
    </w:p>
    <w:p w:rsidR="00FA0ABB" w:rsidRDefault="00FA0ABB" w:rsidP="00FA0ABB">
      <w:pPr>
        <w:pStyle w:val="Nagwek2"/>
      </w:pPr>
      <w:r w:rsidRPr="00FA0ABB">
        <w:t>Monitoring sieci i spr</w:t>
      </w:r>
      <w:r>
        <w:t>zętu prowadzony przez ADO</w:t>
      </w:r>
    </w:p>
    <w:p w:rsidR="00FA0ABB" w:rsidRDefault="00FA0ABB" w:rsidP="00CF560C">
      <w:pPr>
        <w:pStyle w:val="Akapitzlist"/>
        <w:numPr>
          <w:ilvl w:val="0"/>
          <w:numId w:val="30"/>
        </w:numPr>
      </w:pPr>
      <w:r>
        <w:t>W przypadku prowadzenia monitoringu ruchu sieciowego oraz pracy na komputerach</w:t>
      </w:r>
      <w:r w:rsidR="0003319F">
        <w:t>,</w:t>
      </w:r>
      <w:r>
        <w:t xml:space="preserve"> ADO informuje o tym fakcie wszystkie osoby, których to dotyczy.</w:t>
      </w:r>
    </w:p>
    <w:p w:rsidR="00F90D2F" w:rsidRDefault="00FA0ABB" w:rsidP="0003319F">
      <w:pPr>
        <w:pStyle w:val="Akapitzlist"/>
        <w:numPr>
          <w:ilvl w:val="0"/>
          <w:numId w:val="30"/>
        </w:numPr>
      </w:pPr>
      <w:r>
        <w:t>Prowadzenie monitoringu nie może naruszać tajemnicy korespondencji</w:t>
      </w:r>
      <w:r w:rsidR="00F90D2F">
        <w:t>.</w:t>
      </w:r>
    </w:p>
    <w:p w:rsidR="0003319F" w:rsidRDefault="00F90D2F" w:rsidP="0003319F">
      <w:pPr>
        <w:pStyle w:val="Akapitzlist"/>
        <w:numPr>
          <w:ilvl w:val="0"/>
          <w:numId w:val="30"/>
        </w:numPr>
      </w:pPr>
      <w:r>
        <w:t>Korzystanie ze zgromadzonych danych dopuszczalne jest wyłącznie za zgodą ADO</w:t>
      </w:r>
      <w:r w:rsidR="00FA0ABB">
        <w:t>.</w:t>
      </w:r>
    </w:p>
    <w:p w:rsidR="00F90D2F" w:rsidRDefault="00F90D2F" w:rsidP="00713770">
      <w:pPr>
        <w:pStyle w:val="Akapitzlist"/>
        <w:rPr>
          <w:b/>
        </w:rPr>
      </w:pPr>
    </w:p>
    <w:p w:rsidR="00F90D2F" w:rsidRPr="00746F4E" w:rsidRDefault="00F90D2F" w:rsidP="00713770">
      <w:pPr>
        <w:pStyle w:val="Akapitzlist"/>
        <w:rPr>
          <w:b/>
        </w:rPr>
      </w:pPr>
      <w:r w:rsidRPr="00746F4E">
        <w:rPr>
          <w:b/>
        </w:rPr>
        <w:t>osoby realizujące:</w:t>
      </w:r>
    </w:p>
    <w:p w:rsidR="00F90D2F" w:rsidRDefault="00F90D2F" w:rsidP="00713770">
      <w:pPr>
        <w:pStyle w:val="Akapitzlist"/>
        <w:numPr>
          <w:ilvl w:val="0"/>
          <w:numId w:val="2"/>
        </w:numPr>
        <w:ind w:left="993" w:hanging="284"/>
      </w:pPr>
      <w:r>
        <w:t>w zakresie zapewnienia niezbędnych zasobów – ADO,</w:t>
      </w:r>
    </w:p>
    <w:p w:rsidR="0003319F" w:rsidRDefault="00F90D2F" w:rsidP="00713770">
      <w:pPr>
        <w:pStyle w:val="Akapitzlist"/>
        <w:numPr>
          <w:ilvl w:val="0"/>
          <w:numId w:val="2"/>
        </w:numPr>
        <w:ind w:left="993" w:hanging="284"/>
      </w:pPr>
      <w:r>
        <w:t xml:space="preserve">w zakresie zapewnienie tajemnicy korespondencji oraz nieudostępniania informacji z systemu monitorującego bez wyraźnego polecenia ADO – </w:t>
      </w:r>
      <w:r w:rsidR="0003319F">
        <w:t>osoba odpowiedzialna za funkcjonowanie danego systemu informatycznego, ASI.</w:t>
      </w:r>
    </w:p>
    <w:p w:rsidR="00FA0ABB" w:rsidRDefault="00FA0ABB" w:rsidP="00FA0ABB">
      <w:pPr>
        <w:pStyle w:val="Nagwek2"/>
      </w:pPr>
      <w:r w:rsidRPr="00FA0ABB">
        <w:lastRenderedPageBreak/>
        <w:t>Zabezpieczenia przenośnych nośników danych</w:t>
      </w:r>
    </w:p>
    <w:p w:rsidR="000A07B7" w:rsidRDefault="00FA0ABB" w:rsidP="00713770">
      <w:r w:rsidRPr="00FA0ABB">
        <w:t xml:space="preserve">W celu zabezpieczenia zasobów </w:t>
      </w:r>
      <w:r>
        <w:t>ADO</w:t>
      </w:r>
      <w:r w:rsidR="000A07B7">
        <w:t xml:space="preserve"> o wartości średniej lub wysokiej</w:t>
      </w:r>
      <w:r w:rsidRPr="00FA0ABB">
        <w:t xml:space="preserve">, dozwolone jest używanie wyłącznie nośników danych </w:t>
      </w:r>
      <w:r w:rsidR="000A07B7">
        <w:t xml:space="preserve">udostępnionych przez ADO, które są </w:t>
      </w:r>
      <w:r w:rsidRPr="00FA0ABB">
        <w:t>zabezpieczone oprogramowaniem szyfrującym</w:t>
      </w:r>
      <w:r w:rsidR="000A07B7">
        <w:t xml:space="preserve"> lub szyfrowaniem sprzętowym.</w:t>
      </w:r>
    </w:p>
    <w:p w:rsidR="00F90D2F" w:rsidRPr="00746F4E" w:rsidRDefault="00F90D2F" w:rsidP="00F90D2F">
      <w:pPr>
        <w:pStyle w:val="Akapitzlist"/>
        <w:rPr>
          <w:b/>
        </w:rPr>
      </w:pPr>
      <w:r w:rsidRPr="00746F4E">
        <w:rPr>
          <w:b/>
        </w:rPr>
        <w:t>osoby realizujące:</w:t>
      </w:r>
    </w:p>
    <w:p w:rsidR="00F90D2F" w:rsidRDefault="00F90D2F" w:rsidP="00713770">
      <w:pPr>
        <w:pStyle w:val="Akapitzlist"/>
        <w:numPr>
          <w:ilvl w:val="0"/>
          <w:numId w:val="2"/>
        </w:numPr>
        <w:ind w:left="993" w:hanging="284"/>
      </w:pPr>
      <w:r>
        <w:t>w zakresie zapewnienia niezbędnych zasobów – ADO,</w:t>
      </w:r>
    </w:p>
    <w:p w:rsidR="00F90D2F" w:rsidRDefault="00F90D2F" w:rsidP="00713770">
      <w:pPr>
        <w:pStyle w:val="Akapitzlist"/>
        <w:numPr>
          <w:ilvl w:val="0"/>
          <w:numId w:val="2"/>
        </w:numPr>
        <w:ind w:left="993" w:hanging="284"/>
      </w:pPr>
      <w:r>
        <w:t>w zakresie instalacji oprogramowania szyfrującego – osoba odpowiedzialna za funkcjonowanie systemu informatycznego, ASI,</w:t>
      </w:r>
    </w:p>
    <w:p w:rsidR="00F90D2F" w:rsidRDefault="00F90D2F" w:rsidP="00713770">
      <w:pPr>
        <w:pStyle w:val="Akapitzlist"/>
        <w:numPr>
          <w:ilvl w:val="0"/>
          <w:numId w:val="2"/>
        </w:numPr>
        <w:ind w:left="993" w:hanging="284"/>
      </w:pPr>
      <w:r>
        <w:t>w zakresie korzystania wyłącznie z  udostępnionych przez ADO nośników danych – osoby upoważnione.</w:t>
      </w:r>
    </w:p>
    <w:p w:rsidR="000A07B7" w:rsidRDefault="000A07B7" w:rsidP="000A07B7">
      <w:pPr>
        <w:pStyle w:val="Nagwek2"/>
      </w:pPr>
      <w:r w:rsidRPr="000A07B7">
        <w:t>Zarządzanie oprogramowaniem</w:t>
      </w:r>
    </w:p>
    <w:p w:rsidR="00210454" w:rsidRDefault="00210454" w:rsidP="00CF560C">
      <w:pPr>
        <w:pStyle w:val="Akapitzlist"/>
        <w:numPr>
          <w:ilvl w:val="0"/>
          <w:numId w:val="32"/>
        </w:numPr>
      </w:pPr>
      <w:r>
        <w:t>ADO wyznacza osobę odpowiedzialną za instalację i aktualizację oprogramowania oraz osobę odpowiedzialną za zapewnienie sprawnego funkcjonowania systemu informatycznego</w:t>
      </w:r>
      <w:r w:rsidR="00C845B6">
        <w:t xml:space="preserve"> (ASI)</w:t>
      </w:r>
      <w:r>
        <w:t>.</w:t>
      </w:r>
    </w:p>
    <w:p w:rsidR="00F505A2" w:rsidRDefault="00F505A2" w:rsidP="00CF560C">
      <w:pPr>
        <w:pStyle w:val="Akapitzlist"/>
        <w:numPr>
          <w:ilvl w:val="0"/>
          <w:numId w:val="32"/>
        </w:numPr>
      </w:pPr>
      <w:r>
        <w:t>Do zadań ASI może należeć:</w:t>
      </w:r>
    </w:p>
    <w:p w:rsidR="00F505A2" w:rsidRDefault="00F505A2" w:rsidP="00CF560C">
      <w:pPr>
        <w:pStyle w:val="Akapitzlist"/>
        <w:numPr>
          <w:ilvl w:val="1"/>
          <w:numId w:val="32"/>
        </w:numPr>
      </w:pPr>
      <w:r>
        <w:t>monitorowanie oraz zapewnianie ciągłości działania systemów informatycznych,</w:t>
      </w:r>
    </w:p>
    <w:p w:rsidR="00F505A2" w:rsidRDefault="00F505A2" w:rsidP="00CF560C">
      <w:pPr>
        <w:pStyle w:val="Akapitzlist"/>
        <w:numPr>
          <w:ilvl w:val="1"/>
          <w:numId w:val="32"/>
        </w:numPr>
      </w:pPr>
      <w:r>
        <w:t>utrzymywanie, konfigurowanie i monitorowanie wydajności systemów informatycznych,</w:t>
      </w:r>
    </w:p>
    <w:p w:rsidR="00F505A2" w:rsidRDefault="00F505A2" w:rsidP="00CF560C">
      <w:pPr>
        <w:pStyle w:val="Akapitzlist"/>
        <w:numPr>
          <w:ilvl w:val="1"/>
          <w:numId w:val="32"/>
        </w:numPr>
      </w:pPr>
      <w:r>
        <w:t>instalacja i konfiguracja sprzętu i aplikacji,</w:t>
      </w:r>
    </w:p>
    <w:p w:rsidR="00F505A2" w:rsidRDefault="00F505A2" w:rsidP="00CF560C">
      <w:pPr>
        <w:pStyle w:val="Akapitzlist"/>
        <w:numPr>
          <w:ilvl w:val="1"/>
          <w:numId w:val="32"/>
        </w:numPr>
      </w:pPr>
      <w:r>
        <w:t>administracja, w tym aktualizacja, oprogramowania systemowego w celu zachowania bezpieczeństwa i integralności systemów informatycznych oraz zabezpieczenia danych, a w szczególności danych osobowych przed bezprawnym dostępem osób trzecich,</w:t>
      </w:r>
    </w:p>
    <w:p w:rsidR="00F505A2" w:rsidRDefault="00F505A2" w:rsidP="00CF560C">
      <w:pPr>
        <w:pStyle w:val="Akapitzlist"/>
        <w:numPr>
          <w:ilvl w:val="1"/>
          <w:numId w:val="32"/>
        </w:numPr>
      </w:pPr>
      <w:r>
        <w:t>konserwacja oprogramowania i systemów informatycznych,</w:t>
      </w:r>
    </w:p>
    <w:p w:rsidR="00F505A2" w:rsidRDefault="00F505A2" w:rsidP="00CF560C">
      <w:pPr>
        <w:pStyle w:val="Akapitzlist"/>
        <w:numPr>
          <w:ilvl w:val="1"/>
          <w:numId w:val="32"/>
        </w:numPr>
      </w:pPr>
      <w:r>
        <w:t>współpraca z licencjodawcami i innymi dostawcami oprogramowania,</w:t>
      </w:r>
    </w:p>
    <w:p w:rsidR="0031395E" w:rsidRDefault="00F505A2" w:rsidP="00CF560C">
      <w:pPr>
        <w:pStyle w:val="Akapitzlist"/>
        <w:numPr>
          <w:ilvl w:val="1"/>
          <w:numId w:val="32"/>
        </w:numPr>
      </w:pPr>
      <w:r>
        <w:t>zarządzanie kopiami zapasowymi, w tym danych osobowych zgodnie z otrzymanym upoważnieniem</w:t>
      </w:r>
      <w:r w:rsidR="0031395E">
        <w:t>,</w:t>
      </w:r>
    </w:p>
    <w:p w:rsidR="00F505A2" w:rsidRPr="000A07B7" w:rsidRDefault="0031395E" w:rsidP="00CF560C">
      <w:pPr>
        <w:pStyle w:val="Akapitzlist"/>
        <w:numPr>
          <w:ilvl w:val="1"/>
          <w:numId w:val="32"/>
        </w:numPr>
      </w:pPr>
      <w:r>
        <w:t>dbanie o aktualność oprogramowania antywirusowego.</w:t>
      </w:r>
    </w:p>
    <w:p w:rsidR="00210454" w:rsidRDefault="00210454" w:rsidP="00CF560C">
      <w:pPr>
        <w:pStyle w:val="Akapitzlist"/>
        <w:numPr>
          <w:ilvl w:val="0"/>
          <w:numId w:val="32"/>
        </w:numPr>
      </w:pPr>
      <w:r>
        <w:t xml:space="preserve">W przypadku </w:t>
      </w:r>
      <w:r w:rsidR="0031395E">
        <w:t xml:space="preserve">wyznaczenia osoby odpowiedzialnej za ww. czynności </w:t>
      </w:r>
      <w:r w:rsidR="009C0B73" w:rsidRPr="00757B29">
        <w:rPr>
          <w:b/>
        </w:rPr>
        <w:t>niebędącej</w:t>
      </w:r>
      <w:r w:rsidR="0031395E">
        <w:t xml:space="preserve"> pracownikiem ADO </w:t>
      </w:r>
      <w:r>
        <w:t>należy zapewnić spełnienie zasad powierzania przetwarzania danych osobowych określonych w pkt. 5.5.</w:t>
      </w:r>
    </w:p>
    <w:p w:rsidR="00210454" w:rsidRPr="00210454" w:rsidRDefault="00210454" w:rsidP="00CF560C">
      <w:pPr>
        <w:pStyle w:val="Akapitzlist"/>
        <w:numPr>
          <w:ilvl w:val="0"/>
          <w:numId w:val="32"/>
        </w:numPr>
      </w:pPr>
      <w:r>
        <w:t>Powierzenie zadań związanych z instalacją i aktualizacją oprogramowania oraz zapewnieniem</w:t>
      </w:r>
      <w:r w:rsidR="00CF560C">
        <w:t xml:space="preserve"> </w:t>
      </w:r>
      <w:r>
        <w:t>sprawnego funkcjonowania systemu informatycznego odbywa się poprzez dokonanie odpowiedniego zapisu w zakresie czynności pracownika ADO lub zapisu w zawartej umowie cywilnoprawnej.</w:t>
      </w:r>
    </w:p>
    <w:p w:rsidR="000A07B7" w:rsidRPr="000A07B7" w:rsidRDefault="000A07B7" w:rsidP="00CF560C">
      <w:pPr>
        <w:pStyle w:val="Akapitzlist"/>
        <w:numPr>
          <w:ilvl w:val="0"/>
          <w:numId w:val="32"/>
        </w:numPr>
      </w:pPr>
      <w:r w:rsidRPr="000A07B7">
        <w:rPr>
          <w:bCs/>
        </w:rPr>
        <w:t>Do użytkowania może być dopuszczone tylko oprogramowanie, które posiada licencję lub dokument równoważny upoważniający do zainstalowania i użytkowania</w:t>
      </w:r>
      <w:r w:rsidR="0031395E">
        <w:rPr>
          <w:bCs/>
        </w:rPr>
        <w:t>.</w:t>
      </w:r>
    </w:p>
    <w:p w:rsidR="005113E0" w:rsidRDefault="008B67BC" w:rsidP="00CF560C">
      <w:pPr>
        <w:pStyle w:val="Akapitzlist"/>
        <w:numPr>
          <w:ilvl w:val="0"/>
          <w:numId w:val="32"/>
        </w:numPr>
      </w:pPr>
      <w:r>
        <w:t xml:space="preserve">Osoba odpowiedzialna za zapewnienie sprawnego działania systemów informatycznych prowadzi ewidencję </w:t>
      </w:r>
      <w:r w:rsidR="005113E0">
        <w:t>wykorzystywanego u ADO o</w:t>
      </w:r>
      <w:r>
        <w:t xml:space="preserve">programowania. </w:t>
      </w:r>
    </w:p>
    <w:p w:rsidR="000A07B7" w:rsidRDefault="008B67BC" w:rsidP="00CF560C">
      <w:pPr>
        <w:pStyle w:val="Akapitzlist"/>
        <w:numPr>
          <w:ilvl w:val="0"/>
          <w:numId w:val="32"/>
        </w:numPr>
      </w:pPr>
      <w:r>
        <w:t xml:space="preserve">Ewidencja </w:t>
      </w:r>
      <w:r w:rsidR="005113E0">
        <w:t>prowadzona jest w formie elektronicznej lub papierowej. Dopuszczalne jest prowadzenie ewidencji oprogramowania poprzez wykorzystanie zaufanego oprogramowania audytowego.</w:t>
      </w:r>
    </w:p>
    <w:p w:rsidR="005113E0" w:rsidRDefault="005113E0" w:rsidP="00CF560C">
      <w:pPr>
        <w:pStyle w:val="Akapitzlist"/>
        <w:numPr>
          <w:ilvl w:val="0"/>
          <w:numId w:val="32"/>
        </w:numPr>
      </w:pPr>
      <w:r>
        <w:t>Wzór ewidencji oprogramowania stanowi załącznik nr 6.7.1.</w:t>
      </w:r>
    </w:p>
    <w:p w:rsidR="00210454" w:rsidRDefault="00210454" w:rsidP="00CF560C">
      <w:pPr>
        <w:pStyle w:val="Akapitzlist"/>
        <w:numPr>
          <w:ilvl w:val="0"/>
          <w:numId w:val="32"/>
        </w:numPr>
      </w:pPr>
      <w:r>
        <w:lastRenderedPageBreak/>
        <w:t>Zabrania się instalowania i/lub użytkowania oprogramowania:</w:t>
      </w:r>
    </w:p>
    <w:p w:rsidR="00210454" w:rsidRDefault="00210454" w:rsidP="00CF560C">
      <w:pPr>
        <w:pStyle w:val="Akapitzlist"/>
        <w:numPr>
          <w:ilvl w:val="1"/>
          <w:numId w:val="32"/>
        </w:numPr>
      </w:pPr>
      <w:r>
        <w:t>naruszającego prawa autorskie,</w:t>
      </w:r>
    </w:p>
    <w:p w:rsidR="0031395E" w:rsidRDefault="0031395E" w:rsidP="00CF560C">
      <w:pPr>
        <w:pStyle w:val="Akapitzlist"/>
        <w:numPr>
          <w:ilvl w:val="1"/>
          <w:numId w:val="32"/>
        </w:numPr>
      </w:pPr>
      <w:r>
        <w:t>naruszającego warunki licencji,</w:t>
      </w:r>
    </w:p>
    <w:p w:rsidR="00210454" w:rsidRDefault="00210454" w:rsidP="00CF560C">
      <w:pPr>
        <w:pStyle w:val="Akapitzlist"/>
        <w:numPr>
          <w:ilvl w:val="1"/>
          <w:numId w:val="32"/>
        </w:numPr>
      </w:pPr>
      <w:r>
        <w:t>do celów prywatnych.</w:t>
      </w:r>
    </w:p>
    <w:p w:rsidR="007A5AE7" w:rsidRDefault="007A5AE7" w:rsidP="00CF560C">
      <w:pPr>
        <w:pStyle w:val="Akapitzlist"/>
        <w:numPr>
          <w:ilvl w:val="0"/>
          <w:numId w:val="32"/>
        </w:numPr>
      </w:pPr>
      <w:r>
        <w:t>Osoby upoważnione mogą korzystać wyłącznie z kont z uprawnieniami użytkownika.</w:t>
      </w:r>
    </w:p>
    <w:p w:rsidR="007A5AE7" w:rsidRDefault="007A5AE7" w:rsidP="00CF560C">
      <w:pPr>
        <w:pStyle w:val="Akapitzlist"/>
        <w:numPr>
          <w:ilvl w:val="0"/>
          <w:numId w:val="32"/>
        </w:numPr>
      </w:pPr>
      <w:r>
        <w:t>ASI korzysta z konta o uprawnieniach administracyjnych tylko w sytuacji wykonywania zadań związanych z instalacją i aktualizacją oprogramowania oraz zapewnieniem</w:t>
      </w:r>
      <w:r w:rsidR="00CF560C">
        <w:t xml:space="preserve"> </w:t>
      </w:r>
      <w:r>
        <w:t>sprawnego funkcjonowania systemu informatycznego. W przypadku wykonywania innych zadań zobowiązany jest korzystać z konta o uprawnieniach użytkownika.</w:t>
      </w:r>
    </w:p>
    <w:p w:rsidR="0030100E" w:rsidRDefault="00210454" w:rsidP="00CF560C">
      <w:pPr>
        <w:pStyle w:val="Akapitzlist"/>
        <w:numPr>
          <w:ilvl w:val="0"/>
          <w:numId w:val="32"/>
        </w:numPr>
      </w:pPr>
      <w:r>
        <w:t xml:space="preserve">Dopuszczalne jest stosowanie zdalnego dostępu do komputerów będących w zasobach ADO w ramach pomocy technicznej pod warunkiem zapewnienia szyfrowanego połączenia i </w:t>
      </w:r>
      <w:r w:rsidR="0030100E">
        <w:t>innych mechanizmów zapewniających nienaruszalność praw i wolności podmiotów danych oraz zawarcia zapisów o szczegółowej realizacji tego wymogu w umowie powierzenia przetwarzania danych osobowych.</w:t>
      </w:r>
    </w:p>
    <w:p w:rsidR="00F90D2F" w:rsidRDefault="00F90D2F" w:rsidP="00F90D2F">
      <w:pPr>
        <w:pStyle w:val="Akapitzlist"/>
        <w:rPr>
          <w:b/>
        </w:rPr>
      </w:pPr>
    </w:p>
    <w:p w:rsidR="00F90D2F" w:rsidRPr="00746F4E" w:rsidRDefault="00F90D2F" w:rsidP="00F90D2F">
      <w:pPr>
        <w:pStyle w:val="Akapitzlist"/>
        <w:rPr>
          <w:b/>
        </w:rPr>
      </w:pPr>
      <w:r w:rsidRPr="00746F4E">
        <w:rPr>
          <w:b/>
        </w:rPr>
        <w:t>osoby realizujące:</w:t>
      </w:r>
    </w:p>
    <w:p w:rsidR="00F90D2F" w:rsidRDefault="00F90D2F" w:rsidP="00713770">
      <w:pPr>
        <w:pStyle w:val="Akapitzlist"/>
        <w:numPr>
          <w:ilvl w:val="0"/>
          <w:numId w:val="2"/>
        </w:numPr>
        <w:ind w:left="993" w:hanging="284"/>
      </w:pPr>
      <w:r>
        <w:t>w zakresie zapewnienia niezbędnych zasobów – ADO,</w:t>
      </w:r>
    </w:p>
    <w:p w:rsidR="00F90D2F" w:rsidRDefault="00F90D2F" w:rsidP="00713770">
      <w:pPr>
        <w:pStyle w:val="Akapitzlist"/>
        <w:numPr>
          <w:ilvl w:val="0"/>
          <w:numId w:val="2"/>
        </w:numPr>
        <w:ind w:left="993" w:hanging="284"/>
      </w:pPr>
      <w:r>
        <w:t>w zakresie zapewnienia zgodnej z wymaganiami niniejszej dokumentacji pracy i konfiguracji systemów informatycznych, w tym zgłaszania ADO niezbędnych potrzeb – osoba odpowiedzialna za funkcjonowanie danego systemu informatycznego, ASI.</w:t>
      </w:r>
    </w:p>
    <w:p w:rsidR="0030100E" w:rsidRDefault="00C845B6" w:rsidP="00C845B6">
      <w:pPr>
        <w:pStyle w:val="Nagwek2"/>
      </w:pPr>
      <w:r w:rsidRPr="00C845B6">
        <w:t>Stosowane metody i środki uwierzytelniania oraz procedury związane z ich zarządzaniem i użytkowaniem</w:t>
      </w:r>
    </w:p>
    <w:p w:rsidR="00C845B6" w:rsidRDefault="00C845B6" w:rsidP="00CF560C">
      <w:pPr>
        <w:pStyle w:val="Akapitzlist"/>
        <w:numPr>
          <w:ilvl w:val="0"/>
          <w:numId w:val="33"/>
        </w:numPr>
      </w:pPr>
      <w:r w:rsidRPr="00F444C3">
        <w:t>Podstawową metodą uwierzytelniania użytkowników w systemie informatycznym są identyfikator użytkownika i hasło</w:t>
      </w:r>
      <w:r>
        <w:t>.</w:t>
      </w:r>
    </w:p>
    <w:p w:rsidR="00C845B6" w:rsidRDefault="00C845B6" w:rsidP="00CF560C">
      <w:pPr>
        <w:pStyle w:val="Akapitzlist"/>
        <w:numPr>
          <w:ilvl w:val="0"/>
          <w:numId w:val="33"/>
        </w:numPr>
      </w:pPr>
      <w:r>
        <w:t>Identyfikator użytkownika nadawany jest przez administratora systemu</w:t>
      </w:r>
      <w:r w:rsidR="0031395E">
        <w:t xml:space="preserve"> (ASI)</w:t>
      </w:r>
      <w:r>
        <w:t xml:space="preserve"> zgodnie z wymogami systemu.</w:t>
      </w:r>
    </w:p>
    <w:p w:rsidR="00C845B6" w:rsidRDefault="00C845B6" w:rsidP="00CF560C">
      <w:pPr>
        <w:pStyle w:val="Akapitzlist"/>
        <w:numPr>
          <w:ilvl w:val="0"/>
          <w:numId w:val="33"/>
        </w:numPr>
      </w:pPr>
      <w:r>
        <w:t xml:space="preserve">Hasło początkowe nadaje użytkownikowi </w:t>
      </w:r>
      <w:r w:rsidR="00486197">
        <w:t>ASI, a następnie</w:t>
      </w:r>
      <w:r>
        <w:t xml:space="preserve"> przekazuje </w:t>
      </w:r>
      <w:r w:rsidR="00486197">
        <w:t xml:space="preserve">je użytkownikowi </w:t>
      </w:r>
      <w:r>
        <w:t>po zweryfikowaniu tożsamości osoby. Niedopuszczalne jest w szczególności:</w:t>
      </w:r>
    </w:p>
    <w:p w:rsidR="00C845B6" w:rsidRDefault="00C845B6" w:rsidP="00CF560C">
      <w:pPr>
        <w:pStyle w:val="Akapitzlist"/>
        <w:numPr>
          <w:ilvl w:val="1"/>
          <w:numId w:val="33"/>
        </w:numPr>
      </w:pPr>
      <w:r>
        <w:t>przekazywanie hasła za pośrednictwem osób trzecich,</w:t>
      </w:r>
    </w:p>
    <w:p w:rsidR="00C845B6" w:rsidRDefault="00C845B6" w:rsidP="00CF560C">
      <w:pPr>
        <w:pStyle w:val="Akapitzlist"/>
        <w:numPr>
          <w:ilvl w:val="1"/>
          <w:numId w:val="33"/>
        </w:numPr>
      </w:pPr>
      <w:r>
        <w:t>przekazywanie hasła telefonicznie lub za pomocą poczty elektronicznej</w:t>
      </w:r>
      <w:r w:rsidR="00486197">
        <w:t>.</w:t>
      </w:r>
    </w:p>
    <w:p w:rsidR="00486197" w:rsidRDefault="00486197" w:rsidP="00CF560C">
      <w:pPr>
        <w:pStyle w:val="Akapitzlist"/>
        <w:numPr>
          <w:ilvl w:val="0"/>
          <w:numId w:val="33"/>
        </w:numPr>
      </w:pPr>
      <w:r>
        <w:t xml:space="preserve">Niezależnie od wartości zasobu danych osobowych przetwarzanych w danym systemie stosowane hasła powinny zawierać </w:t>
      </w:r>
      <w:r w:rsidR="00722EEB">
        <w:t xml:space="preserve">co najmniej </w:t>
      </w:r>
      <w:r w:rsidRPr="00486197">
        <w:t>8 znak</w:t>
      </w:r>
      <w:r>
        <w:t>ów</w:t>
      </w:r>
      <w:r w:rsidRPr="00486197">
        <w:t xml:space="preserve">, </w:t>
      </w:r>
      <w:r w:rsidR="00722EEB">
        <w:t xml:space="preserve">w tym </w:t>
      </w:r>
      <w:r w:rsidR="00722EEB" w:rsidRPr="00722EEB">
        <w:t>duże i małe lite</w:t>
      </w:r>
      <w:r w:rsidR="00722EEB">
        <w:t>ry, znaki interpunkcyjne, cyfry i</w:t>
      </w:r>
      <w:r w:rsidR="00722EEB" w:rsidRPr="00722EEB">
        <w:t xml:space="preserve"> znaki specjalne</w:t>
      </w:r>
      <w:r>
        <w:t>. Hasła powinny być łatwe do zapamiętania, jednakże nie powinny być oparte na prostych skojarzeniach, łatwych do odgadnięcia lub wywnioskowania z informacji dotyczących danej osoby lub osób bliskich (np. imiona, numery telefonów, daty urodzenia itp.).</w:t>
      </w:r>
    </w:p>
    <w:p w:rsidR="00486197" w:rsidRDefault="007A5AE7" w:rsidP="00CF560C">
      <w:pPr>
        <w:pStyle w:val="Akapitzlist"/>
        <w:numPr>
          <w:ilvl w:val="0"/>
          <w:numId w:val="33"/>
        </w:numPr>
      </w:pPr>
      <w:r>
        <w:t>Osoba upoważniona jest zobowiązana do zachowania haseł w poufności i nieudostępniania ich nikomu.</w:t>
      </w:r>
    </w:p>
    <w:p w:rsidR="000D513B" w:rsidRDefault="000D513B" w:rsidP="00F90D2F">
      <w:pPr>
        <w:pStyle w:val="Akapitzlist"/>
        <w:rPr>
          <w:b/>
        </w:rPr>
      </w:pPr>
    </w:p>
    <w:p w:rsidR="00F90D2F" w:rsidRPr="00746F4E" w:rsidRDefault="00F90D2F" w:rsidP="00F90D2F">
      <w:pPr>
        <w:pStyle w:val="Akapitzlist"/>
        <w:rPr>
          <w:b/>
        </w:rPr>
      </w:pPr>
      <w:r w:rsidRPr="00746F4E">
        <w:rPr>
          <w:b/>
        </w:rPr>
        <w:t>osoby realizujące:</w:t>
      </w:r>
    </w:p>
    <w:p w:rsidR="00F90D2F" w:rsidRDefault="000D513B" w:rsidP="00F90D2F">
      <w:pPr>
        <w:pStyle w:val="Akapitzlist"/>
        <w:numPr>
          <w:ilvl w:val="0"/>
          <w:numId w:val="2"/>
        </w:numPr>
        <w:ind w:left="993" w:hanging="284"/>
      </w:pPr>
      <w:r>
        <w:t>w zakresie zapewnienia zgodnej z wymaganiami niniejszego punktu pracy i konfiguracji systemów informatycznych</w:t>
      </w:r>
      <w:r w:rsidR="00F90D2F">
        <w:t xml:space="preserve"> – </w:t>
      </w:r>
      <w:r>
        <w:t>osoba odpowiedzialna za funkcjonowanie danego systemu informatycznego, ASI</w:t>
      </w:r>
      <w:r w:rsidR="00F90D2F">
        <w:t>,</w:t>
      </w:r>
    </w:p>
    <w:p w:rsidR="00F90D2F" w:rsidRDefault="00F90D2F" w:rsidP="00713770">
      <w:pPr>
        <w:pStyle w:val="Akapitzlist"/>
        <w:numPr>
          <w:ilvl w:val="0"/>
          <w:numId w:val="2"/>
        </w:numPr>
        <w:ind w:left="993" w:hanging="284"/>
      </w:pPr>
      <w:r>
        <w:lastRenderedPageBreak/>
        <w:t xml:space="preserve">w zakresie </w:t>
      </w:r>
      <w:r w:rsidR="000D513B">
        <w:t xml:space="preserve">stosowania haseł </w:t>
      </w:r>
      <w:r>
        <w:t>zapewnienia</w:t>
      </w:r>
      <w:r w:rsidR="000D513B">
        <w:t xml:space="preserve"> zgodnych z ww. wymaganiami</w:t>
      </w:r>
      <w:r w:rsidR="00B56745">
        <w:t xml:space="preserve"> – osoby upoważnione (użytkownicy systemu informatycznego).</w:t>
      </w:r>
    </w:p>
    <w:p w:rsidR="007A5AE7" w:rsidRDefault="0094368E" w:rsidP="0094368E">
      <w:pPr>
        <w:pStyle w:val="Nagwek1"/>
      </w:pPr>
      <w:r>
        <w:t>Bezpieczeństwo</w:t>
      </w:r>
    </w:p>
    <w:p w:rsidR="0094368E" w:rsidRDefault="0094368E" w:rsidP="0094368E">
      <w:pPr>
        <w:pStyle w:val="Nagwek2"/>
      </w:pPr>
      <w:r>
        <w:t>Analiza ryzyka</w:t>
      </w:r>
    </w:p>
    <w:p w:rsidR="0094368E" w:rsidRDefault="0094368E" w:rsidP="00CF560C">
      <w:pPr>
        <w:pStyle w:val="Akapitzlist"/>
        <w:numPr>
          <w:ilvl w:val="0"/>
          <w:numId w:val="34"/>
        </w:numPr>
      </w:pPr>
      <w:r>
        <w:t>ADO zapewnia stopień bezpieczeństwa odpowiadający ryzyku naruszenia praw i wolności osób fizycznych wskutek przetwarzania danych osobowych.</w:t>
      </w:r>
    </w:p>
    <w:p w:rsidR="0094368E" w:rsidRDefault="0094368E" w:rsidP="00CF560C">
      <w:pPr>
        <w:pStyle w:val="Akapitzlist"/>
        <w:numPr>
          <w:ilvl w:val="0"/>
          <w:numId w:val="34"/>
        </w:numPr>
      </w:pPr>
      <w:r>
        <w:t>ADO przeprowadza i dokumentuje analizę stosowanych środków bezpieczeństwa danych osobowych uwzględniając charakter, zakres, kontekst i cele przetwarzania, ryzyko naruszenia praw lub wolności osób fizycznych o różnym prawdopodobieństwie wystąpienia i skutkach dla dostępności integralności i poufności danych.</w:t>
      </w:r>
    </w:p>
    <w:p w:rsidR="0094368E" w:rsidRDefault="0094368E" w:rsidP="00CF560C">
      <w:pPr>
        <w:pStyle w:val="Akapitzlist"/>
        <w:numPr>
          <w:ilvl w:val="0"/>
          <w:numId w:val="34"/>
        </w:numPr>
      </w:pPr>
      <w:r>
        <w:t xml:space="preserve">W ramach analizy ryzyka ADO </w:t>
      </w:r>
      <w:r w:rsidR="0028656C">
        <w:t>identyfikuje i ocenia stosowane mechanizmy kontroli ryzyka, dla poszczególnych zagrożeń, a w przypadku stwierdzenia takiej potrzeby planuje i wdraża uwzględniając koszty i aktualny stan wiedzy nowe metody kontroli ryzyka zapewniające zadowalający poziom bezpieczeństwa.</w:t>
      </w:r>
    </w:p>
    <w:p w:rsidR="0028656C" w:rsidRDefault="0028656C" w:rsidP="00CF560C">
      <w:pPr>
        <w:pStyle w:val="Akapitzlist"/>
        <w:numPr>
          <w:ilvl w:val="0"/>
          <w:numId w:val="34"/>
        </w:numPr>
      </w:pPr>
      <w:r>
        <w:t>Analiza ryzyka przeprowadzana jest nie rzadziej niż raz na rok.</w:t>
      </w:r>
    </w:p>
    <w:p w:rsidR="0028656C" w:rsidRDefault="0028656C" w:rsidP="00CF560C">
      <w:pPr>
        <w:pStyle w:val="Akapitzlist"/>
        <w:numPr>
          <w:ilvl w:val="0"/>
          <w:numId w:val="34"/>
        </w:numPr>
      </w:pPr>
      <w:r>
        <w:t>Analizy ryzyka prowadzona jest z udziałem:</w:t>
      </w:r>
    </w:p>
    <w:p w:rsidR="0028656C" w:rsidRDefault="0028656C" w:rsidP="00CF560C">
      <w:pPr>
        <w:pStyle w:val="Akapitzlist"/>
        <w:numPr>
          <w:ilvl w:val="1"/>
          <w:numId w:val="34"/>
        </w:numPr>
      </w:pPr>
      <w:r>
        <w:t>ADO,</w:t>
      </w:r>
    </w:p>
    <w:p w:rsidR="0028656C" w:rsidRDefault="00B56745" w:rsidP="00CF560C">
      <w:pPr>
        <w:pStyle w:val="Akapitzlist"/>
        <w:numPr>
          <w:ilvl w:val="1"/>
          <w:numId w:val="34"/>
        </w:numPr>
      </w:pPr>
      <w:r>
        <w:t>osob</w:t>
      </w:r>
      <w:r w:rsidR="00757B29">
        <w:t>y</w:t>
      </w:r>
      <w:r>
        <w:t xml:space="preserve"> odpowiedzialn</w:t>
      </w:r>
      <w:r w:rsidR="00757B29">
        <w:t>ej</w:t>
      </w:r>
      <w:r>
        <w:t xml:space="preserve"> za funkcjonowanie danego systemu informatycznego, ASI,</w:t>
      </w:r>
    </w:p>
    <w:p w:rsidR="003F173A" w:rsidRDefault="003F173A" w:rsidP="00CF560C">
      <w:pPr>
        <w:pStyle w:val="Akapitzlist"/>
        <w:numPr>
          <w:ilvl w:val="0"/>
          <w:numId w:val="34"/>
        </w:numPr>
      </w:pPr>
      <w:r>
        <w:t>Metodologia stosowanej analizy ryzyka stanowi załącznik nr 7.1.1.</w:t>
      </w:r>
    </w:p>
    <w:p w:rsidR="00B56745" w:rsidRDefault="00B56745" w:rsidP="00B56745">
      <w:pPr>
        <w:pStyle w:val="Akapitzlist"/>
        <w:rPr>
          <w:b/>
        </w:rPr>
      </w:pPr>
    </w:p>
    <w:p w:rsidR="00B56745" w:rsidRPr="00746F4E" w:rsidRDefault="00B56745" w:rsidP="00B56745">
      <w:pPr>
        <w:pStyle w:val="Akapitzlist"/>
        <w:rPr>
          <w:b/>
        </w:rPr>
      </w:pPr>
      <w:r w:rsidRPr="00746F4E">
        <w:rPr>
          <w:b/>
        </w:rPr>
        <w:t>osoby realizujące:</w:t>
      </w:r>
    </w:p>
    <w:p w:rsidR="00B56745" w:rsidRDefault="00B56745" w:rsidP="00713770">
      <w:pPr>
        <w:pStyle w:val="Akapitzlist"/>
        <w:numPr>
          <w:ilvl w:val="0"/>
          <w:numId w:val="2"/>
        </w:numPr>
        <w:ind w:left="993" w:hanging="284"/>
      </w:pPr>
      <w:r>
        <w:t>w zakresie planowania analizy ryzyka i wskazania osób biorących udział w tym procesie – ADO,</w:t>
      </w:r>
    </w:p>
    <w:p w:rsidR="00B56745" w:rsidRDefault="00B56745" w:rsidP="00713770">
      <w:pPr>
        <w:pStyle w:val="Akapitzlist"/>
        <w:numPr>
          <w:ilvl w:val="0"/>
          <w:numId w:val="2"/>
        </w:numPr>
        <w:ind w:left="993" w:hanging="284"/>
      </w:pPr>
      <w:r>
        <w:t>w zakresie przeprowadzenia analizy ryzyka – osoba odpowiedzialna za funkcjonowanie danego systemu informatycznego, ASI, IOD, inne osoby wyznaczone przez ADO.</w:t>
      </w:r>
    </w:p>
    <w:p w:rsidR="0028656C" w:rsidRDefault="0028656C" w:rsidP="0028656C">
      <w:pPr>
        <w:pStyle w:val="Nagwek2"/>
      </w:pPr>
      <w:r>
        <w:t>Ocena skutków dla ochrony danych</w:t>
      </w:r>
    </w:p>
    <w:p w:rsidR="0028656C" w:rsidRDefault="00F12393" w:rsidP="00CF560C">
      <w:pPr>
        <w:pStyle w:val="Akapitzlist"/>
        <w:numPr>
          <w:ilvl w:val="0"/>
          <w:numId w:val="35"/>
        </w:numPr>
      </w:pPr>
      <w:r>
        <w:t>Przed rozpoczęciem przetwarzania danych osobowych, który z</w:t>
      </w:r>
      <w:r w:rsidRPr="00F12393">
        <w:t xml:space="preserve">e względu na swój charakter, zakres, kontekst i cele z dużym prawdopodobieństwem może powodować wysokie ryzyko naruszenia praw lub wolności osób fizycznych, </w:t>
      </w:r>
      <w:r>
        <w:t>ADO</w:t>
      </w:r>
      <w:r w:rsidRPr="00F12393">
        <w:t xml:space="preserve"> dokonuje oceny skutków planowanych </w:t>
      </w:r>
      <w:r>
        <w:t>czynności</w:t>
      </w:r>
      <w:r w:rsidRPr="00F12393">
        <w:t xml:space="preserve"> przetwarzania dla ochrony danych</w:t>
      </w:r>
      <w:r>
        <w:t>.</w:t>
      </w:r>
    </w:p>
    <w:p w:rsidR="00C05794" w:rsidRDefault="00C05794" w:rsidP="00CF560C">
      <w:pPr>
        <w:pStyle w:val="Akapitzlist"/>
        <w:numPr>
          <w:ilvl w:val="0"/>
          <w:numId w:val="35"/>
        </w:numPr>
      </w:pPr>
      <w:r>
        <w:t>Ocena skutków dla ochrony danych, jest wymagana w szczególności w przypadku:</w:t>
      </w:r>
    </w:p>
    <w:p w:rsidR="00C05794" w:rsidRDefault="00C05794" w:rsidP="00CF560C">
      <w:pPr>
        <w:pStyle w:val="Akapitzlist"/>
        <w:numPr>
          <w:ilvl w:val="1"/>
          <w:numId w:val="35"/>
        </w:numPr>
      </w:pPr>
      <w:r>
        <w:t>systematycznej, kompleksowej oceny czynników osobowych odnoszących się do osób fizycznych, która opiera się na zautomatyzowanym przetwarzaniu, w tym profilowaniu, i jest podstawą decyzji wywołujących skutki prawne wobec osoby fizycznej lub w podobny sposób znacząco wpływających na osobę fizyczną,</w:t>
      </w:r>
    </w:p>
    <w:p w:rsidR="00C05794" w:rsidRDefault="00C05794" w:rsidP="00CF560C">
      <w:pPr>
        <w:pStyle w:val="Akapitzlist"/>
        <w:numPr>
          <w:ilvl w:val="1"/>
          <w:numId w:val="35"/>
        </w:numPr>
      </w:pPr>
      <w:r>
        <w:t>przetwarzania na dużą skalę szczególnych kategorii danych osobowych, lub danych osobowych dotyczących wyroków skazujących i naruszeń prawa,</w:t>
      </w:r>
    </w:p>
    <w:p w:rsidR="00C05794" w:rsidRDefault="00C05794" w:rsidP="00CF560C">
      <w:pPr>
        <w:pStyle w:val="Akapitzlist"/>
        <w:numPr>
          <w:ilvl w:val="1"/>
          <w:numId w:val="35"/>
        </w:numPr>
      </w:pPr>
      <w:r>
        <w:t>systematycznego monitorowania na dużą skalę miejsc dostępnych publicznie.</w:t>
      </w:r>
    </w:p>
    <w:p w:rsidR="00F12393" w:rsidRDefault="00F12393" w:rsidP="00CF560C">
      <w:pPr>
        <w:pStyle w:val="Akapitzlist"/>
        <w:numPr>
          <w:ilvl w:val="0"/>
          <w:numId w:val="35"/>
        </w:numPr>
      </w:pPr>
      <w:r>
        <w:t xml:space="preserve">Dokonując oceny skutków dla ochrony danych </w:t>
      </w:r>
      <w:r w:rsidRPr="00757B29">
        <w:t>ADO konsultuje się z IOD</w:t>
      </w:r>
      <w:r>
        <w:t>.</w:t>
      </w:r>
    </w:p>
    <w:p w:rsidR="00F12393" w:rsidRDefault="00F12393" w:rsidP="00CF560C">
      <w:pPr>
        <w:pStyle w:val="Akapitzlist"/>
        <w:numPr>
          <w:ilvl w:val="0"/>
          <w:numId w:val="35"/>
        </w:numPr>
      </w:pPr>
      <w:r>
        <w:lastRenderedPageBreak/>
        <w:t>Ocena skutków przetwarzania dla ochrony danych zawiera co najmniej:</w:t>
      </w:r>
    </w:p>
    <w:p w:rsidR="00F12393" w:rsidRDefault="00F12393" w:rsidP="00CF560C">
      <w:pPr>
        <w:pStyle w:val="Akapitzlist"/>
        <w:numPr>
          <w:ilvl w:val="1"/>
          <w:numId w:val="35"/>
        </w:numPr>
      </w:pPr>
      <w:r>
        <w:t>opis planowanych operacji przetwarzania,</w:t>
      </w:r>
    </w:p>
    <w:p w:rsidR="00F12393" w:rsidRDefault="00F12393" w:rsidP="00CF560C">
      <w:pPr>
        <w:pStyle w:val="Akapitzlist"/>
        <w:numPr>
          <w:ilvl w:val="1"/>
          <w:numId w:val="35"/>
        </w:numPr>
      </w:pPr>
      <w:r>
        <w:t>opis celów przetwarzania, w tym prawnie uzasadnionych interesów realizowanych przez administratora jeżeli stanowią podstawę przetwarzania,</w:t>
      </w:r>
    </w:p>
    <w:p w:rsidR="00F12393" w:rsidRDefault="00F12393" w:rsidP="00CF560C">
      <w:pPr>
        <w:pStyle w:val="Akapitzlist"/>
        <w:numPr>
          <w:ilvl w:val="1"/>
          <w:numId w:val="35"/>
        </w:numPr>
      </w:pPr>
      <w:r>
        <w:t>ocenę, czy operacje przetwarzania są niezbędne oraz proporcjonalne w stosunku do celów,</w:t>
      </w:r>
    </w:p>
    <w:p w:rsidR="00F12393" w:rsidRDefault="00F12393" w:rsidP="00CF560C">
      <w:pPr>
        <w:pStyle w:val="Akapitzlist"/>
        <w:numPr>
          <w:ilvl w:val="1"/>
          <w:numId w:val="35"/>
        </w:numPr>
      </w:pPr>
      <w:r>
        <w:t xml:space="preserve">ocenę ryzyka naruszenia praw lub wolności osób, których dane dotyczą, </w:t>
      </w:r>
    </w:p>
    <w:p w:rsidR="00F12393" w:rsidRDefault="00F12393" w:rsidP="00CF560C">
      <w:pPr>
        <w:pStyle w:val="Akapitzlist"/>
        <w:numPr>
          <w:ilvl w:val="1"/>
          <w:numId w:val="35"/>
        </w:numPr>
      </w:pPr>
      <w:r>
        <w:t>planowane środki organizacyjne i techniczne mające na celu minimalizację zidentyfikowanych ryzyk, w tym metody kontroli ryzyka (zabezpieczenia) środki i mechanizmy bezpieczeństwa mające zapewnić ochronę danych osobowych i możliwość wypełnienia praw i prawnie uzasadnionych interesów podmiotów danych.</w:t>
      </w:r>
    </w:p>
    <w:p w:rsidR="00F12393" w:rsidRDefault="00F12393" w:rsidP="00CF560C">
      <w:pPr>
        <w:pStyle w:val="Akapitzlist"/>
        <w:numPr>
          <w:ilvl w:val="0"/>
          <w:numId w:val="35"/>
        </w:numPr>
      </w:pPr>
      <w:r>
        <w:t>ocena ryzyka nie jest przeprowadzana dla zadań, których wykonanie jest obowiązkiem ADO wynikającym z przepisów prawa.</w:t>
      </w:r>
    </w:p>
    <w:p w:rsidR="00B56745" w:rsidRDefault="00B56745" w:rsidP="00B56745">
      <w:pPr>
        <w:pStyle w:val="Akapitzlist"/>
        <w:rPr>
          <w:b/>
        </w:rPr>
      </w:pPr>
    </w:p>
    <w:p w:rsidR="00B56745" w:rsidRPr="00746F4E" w:rsidRDefault="00B56745" w:rsidP="00B56745">
      <w:pPr>
        <w:pStyle w:val="Akapitzlist"/>
        <w:rPr>
          <w:b/>
        </w:rPr>
      </w:pPr>
      <w:r w:rsidRPr="00746F4E">
        <w:rPr>
          <w:b/>
        </w:rPr>
        <w:t>osoby realizujące:</w:t>
      </w:r>
    </w:p>
    <w:p w:rsidR="00B56745" w:rsidRDefault="00B56745" w:rsidP="00B56745">
      <w:pPr>
        <w:pStyle w:val="Akapitzlist"/>
        <w:numPr>
          <w:ilvl w:val="0"/>
          <w:numId w:val="2"/>
        </w:numPr>
        <w:ind w:left="993" w:hanging="284"/>
      </w:pPr>
      <w:r>
        <w:t>w zakresie weryfikacji konieczności przeprowadzenia oceny skutków dla ochrony danych i wskazania osób biorących udział w tym procesie – ADO, IOD,</w:t>
      </w:r>
    </w:p>
    <w:p w:rsidR="00B56745" w:rsidRDefault="00B56745" w:rsidP="00713770">
      <w:pPr>
        <w:pStyle w:val="Akapitzlist"/>
        <w:numPr>
          <w:ilvl w:val="0"/>
          <w:numId w:val="2"/>
        </w:numPr>
        <w:ind w:left="993" w:hanging="284"/>
      </w:pPr>
      <w:r>
        <w:t>w zakresie przeprowadzenia oceny skutków dla ochrony danych – ADO, inne osoby wyznaczone przez ADO.</w:t>
      </w:r>
    </w:p>
    <w:p w:rsidR="00A714C4" w:rsidRDefault="005A65E7" w:rsidP="00A714C4">
      <w:pPr>
        <w:pStyle w:val="Nagwek1"/>
      </w:pPr>
      <w:r>
        <w:t>Incydenty bezpieczeństwa</w:t>
      </w:r>
      <w:r w:rsidR="00A714C4">
        <w:t xml:space="preserve"> ochrony danych osobowych</w:t>
      </w:r>
    </w:p>
    <w:p w:rsidR="00A714C4" w:rsidRDefault="002729C6" w:rsidP="00A714C4">
      <w:pPr>
        <w:pStyle w:val="Nagwek2"/>
      </w:pPr>
      <w:r>
        <w:t>Naruszenia</w:t>
      </w:r>
    </w:p>
    <w:p w:rsidR="00A714C4" w:rsidRDefault="00A714C4" w:rsidP="00CF560C">
      <w:pPr>
        <w:pStyle w:val="Akapitzlist"/>
        <w:numPr>
          <w:ilvl w:val="0"/>
          <w:numId w:val="39"/>
        </w:numPr>
      </w:pPr>
      <w:r>
        <w:t xml:space="preserve">Do typowych </w:t>
      </w:r>
      <w:r w:rsidR="002729C6">
        <w:t>naruszeń</w:t>
      </w:r>
      <w:r>
        <w:t xml:space="preserve"> zagrażających </w:t>
      </w:r>
      <w:r w:rsidR="002729C6">
        <w:t>ochronie</w:t>
      </w:r>
      <w:r>
        <w:t xml:space="preserve"> </w:t>
      </w:r>
      <w:r w:rsidR="002729C6">
        <w:t>danych osobowych</w:t>
      </w:r>
      <w:r>
        <w:t xml:space="preserve"> należą:</w:t>
      </w:r>
    </w:p>
    <w:p w:rsidR="00A714C4" w:rsidRDefault="00A714C4" w:rsidP="00CF560C">
      <w:pPr>
        <w:pStyle w:val="Akapitzlist"/>
        <w:numPr>
          <w:ilvl w:val="1"/>
          <w:numId w:val="39"/>
        </w:numPr>
      </w:pPr>
      <w:r>
        <w:t>zdarzenia losowe zewnętrzne (np. utrata zasilania, utrata łączności, zalanie, pożar),</w:t>
      </w:r>
    </w:p>
    <w:p w:rsidR="00A714C4" w:rsidRDefault="00A714C4" w:rsidP="00CF560C">
      <w:pPr>
        <w:pStyle w:val="Akapitzlist"/>
        <w:numPr>
          <w:ilvl w:val="1"/>
          <w:numId w:val="39"/>
        </w:numPr>
      </w:pPr>
      <w:r>
        <w:t>zdarzenia losowe wewnętrzne (np. awarie serwera, urządzeń sieciowych, komputerów, dysków, oprogramowania, pomyłki użytkowników, utrata danych),</w:t>
      </w:r>
    </w:p>
    <w:p w:rsidR="00A714C4" w:rsidRDefault="00A714C4" w:rsidP="00CF560C">
      <w:pPr>
        <w:pStyle w:val="Akapitzlist"/>
        <w:numPr>
          <w:ilvl w:val="1"/>
          <w:numId w:val="39"/>
        </w:numPr>
      </w:pPr>
      <w:r>
        <w:t xml:space="preserve">zdarzenia zewnętrzne umyślne (włamanie do systemu informatycznego lub pomieszczeń, kradzież danych lub informacji, kradzież lub zagubienie sprzętu, ujawnienie danych osobom nieuprawnionym, świadome zniszczenie dokumentów/danych dokonane przez osoby nierealizujące zadań na rzecz </w:t>
      </w:r>
      <w:r w:rsidR="0031395E">
        <w:t xml:space="preserve">ADO </w:t>
      </w:r>
      <w:r>
        <w:t>lub działanie wirusów i innego szkodliwego oprogramowania),</w:t>
      </w:r>
    </w:p>
    <w:p w:rsidR="00A714C4" w:rsidRDefault="00A714C4" w:rsidP="00CF560C">
      <w:pPr>
        <w:pStyle w:val="Akapitzlist"/>
        <w:numPr>
          <w:ilvl w:val="1"/>
          <w:numId w:val="39"/>
        </w:numPr>
      </w:pPr>
      <w:r>
        <w:t xml:space="preserve">zdarzenia wewnętrzne umyślne (włamanie do systemu informatycznego lub pomieszczeń, kradzież danych lub informacji, kradzież lub zagubienie sprzętu, ujawnienie danych osobom nieuprawnionym, świadome zniszczenie dokumentów/danych, dokonane przez osoby realizujące zadania na rzecz </w:t>
      </w:r>
      <w:r w:rsidR="009662FF">
        <w:t xml:space="preserve">ADO </w:t>
      </w:r>
      <w:r>
        <w:t>lub działanie wirusów i innego szkodliwego oprogramowania, niewłaściwe zabezpieczenie fizyczne pomieszczeń, urządzeń i dokumentów zawierających dane),</w:t>
      </w:r>
    </w:p>
    <w:p w:rsidR="00A714C4" w:rsidRDefault="00A714C4" w:rsidP="00CF560C">
      <w:pPr>
        <w:pStyle w:val="Akapitzlist"/>
        <w:numPr>
          <w:ilvl w:val="1"/>
          <w:numId w:val="39"/>
        </w:numPr>
      </w:pPr>
      <w:r>
        <w:t xml:space="preserve">nieprzestrzeganie przez pracowników zasad ochrony danych (np. niestosowanie ochrony haseł, niezamykanie pomieszczeń, szaf, biurek, stosowanie kluczy do pomieszczeń służbowych innych niż wydane przez </w:t>
      </w:r>
      <w:r w:rsidR="009662FF">
        <w:t>ADO</w:t>
      </w:r>
      <w:r>
        <w:t>),</w:t>
      </w:r>
    </w:p>
    <w:p w:rsidR="00A714C4" w:rsidRDefault="00A714C4" w:rsidP="00CF560C">
      <w:pPr>
        <w:pStyle w:val="Akapitzlist"/>
        <w:numPr>
          <w:ilvl w:val="1"/>
          <w:numId w:val="39"/>
        </w:numPr>
      </w:pPr>
      <w:r>
        <w:t>zdarzenia nieumyślne będące skutkiem nieszczęśliwych wypadków</w:t>
      </w:r>
      <w:r w:rsidR="009662FF">
        <w:t>.</w:t>
      </w:r>
    </w:p>
    <w:p w:rsidR="00A714C4" w:rsidRDefault="002729C6" w:rsidP="00CF560C">
      <w:pPr>
        <w:pStyle w:val="Akapitzlist"/>
        <w:numPr>
          <w:ilvl w:val="0"/>
          <w:numId w:val="39"/>
        </w:numPr>
      </w:pPr>
      <w:r>
        <w:lastRenderedPageBreak/>
        <w:t>Naruszenia</w:t>
      </w:r>
      <w:r w:rsidR="00A714C4">
        <w:t xml:space="preserve"> mogą występować pojedynczo, na jednym stanowisku lub na wielu stanowiskach jednocześnie.</w:t>
      </w:r>
    </w:p>
    <w:p w:rsidR="00A714C4" w:rsidRDefault="00A714C4" w:rsidP="00A714C4">
      <w:pPr>
        <w:pStyle w:val="Nagwek2"/>
      </w:pPr>
      <w:r>
        <w:t xml:space="preserve">Postępowanie w przypadku zaistnienia </w:t>
      </w:r>
      <w:r w:rsidR="002729C6">
        <w:t>naruszenia</w:t>
      </w:r>
    </w:p>
    <w:p w:rsidR="00A714C4" w:rsidRDefault="00A714C4" w:rsidP="00CF560C">
      <w:pPr>
        <w:pStyle w:val="Akapitzlist"/>
        <w:numPr>
          <w:ilvl w:val="0"/>
          <w:numId w:val="40"/>
        </w:numPr>
      </w:pPr>
      <w:r>
        <w:t xml:space="preserve">W sytuacji </w:t>
      </w:r>
      <w:r w:rsidR="009662FF">
        <w:t xml:space="preserve">podejrzenia </w:t>
      </w:r>
      <w:r>
        <w:t xml:space="preserve">zaistnienia </w:t>
      </w:r>
      <w:r w:rsidR="002729C6">
        <w:t>naruszenia</w:t>
      </w:r>
      <w:r>
        <w:t xml:space="preserve"> każdy pracownik:</w:t>
      </w:r>
    </w:p>
    <w:p w:rsidR="00A714C4" w:rsidRDefault="00A714C4" w:rsidP="00CF560C">
      <w:pPr>
        <w:pStyle w:val="Akapitzlist"/>
        <w:numPr>
          <w:ilvl w:val="1"/>
          <w:numId w:val="40"/>
        </w:numPr>
      </w:pPr>
      <w:r>
        <w:t>w pierwszej kolejności powinien zadbać o własne bezpieczeństwo,</w:t>
      </w:r>
    </w:p>
    <w:p w:rsidR="009662FF" w:rsidRDefault="00A714C4" w:rsidP="00713770">
      <w:pPr>
        <w:pStyle w:val="Akapitzlist"/>
        <w:numPr>
          <w:ilvl w:val="1"/>
          <w:numId w:val="40"/>
        </w:numPr>
      </w:pPr>
      <w:r>
        <w:t xml:space="preserve">w miarę swoich możliwości powinien zminimalizować skutki </w:t>
      </w:r>
      <w:r w:rsidR="002729C6">
        <w:t>naruszenia</w:t>
      </w:r>
      <w:r>
        <w:t>, w tym celu może także poprosić o pomoc współpracowników, bezpośrednich przełożonych, ASI, IOD lub osoby odpowiedzialne za ochronę budynku</w:t>
      </w:r>
      <w:r w:rsidR="009662FF">
        <w:t>,</w:t>
      </w:r>
    </w:p>
    <w:p w:rsidR="00A714C4" w:rsidRDefault="009662FF" w:rsidP="00F072BD">
      <w:pPr>
        <w:pStyle w:val="Akapitzlist"/>
        <w:numPr>
          <w:ilvl w:val="1"/>
          <w:numId w:val="40"/>
        </w:numPr>
      </w:pPr>
      <w:r>
        <w:t>informuje bezpośredniego przełożonego lub ADO.</w:t>
      </w:r>
    </w:p>
    <w:p w:rsidR="00A714C4" w:rsidRDefault="000E501C" w:rsidP="00B56745">
      <w:pPr>
        <w:pStyle w:val="Akapitzlist"/>
        <w:numPr>
          <w:ilvl w:val="0"/>
          <w:numId w:val="40"/>
        </w:numPr>
      </w:pPr>
      <w:r>
        <w:t xml:space="preserve">ADO podejmuje wszelkie możliwe działania mające na celu minimalizację skutków </w:t>
      </w:r>
      <w:r w:rsidR="002729C6">
        <w:t>naruszeń</w:t>
      </w:r>
      <w:r>
        <w:t>.</w:t>
      </w:r>
    </w:p>
    <w:p w:rsidR="00A714C4" w:rsidRDefault="00A714C4" w:rsidP="00CF560C">
      <w:pPr>
        <w:pStyle w:val="Akapitzlist"/>
        <w:numPr>
          <w:ilvl w:val="0"/>
          <w:numId w:val="40"/>
        </w:numPr>
      </w:pPr>
      <w:r>
        <w:t>ADO</w:t>
      </w:r>
      <w:r w:rsidR="00B56745">
        <w:t>, zależnie od charakteru zdarzenia,</w:t>
      </w:r>
      <w:r>
        <w:t xml:space="preserve"> wskazuje osoby, które zajmą się obsługą </w:t>
      </w:r>
      <w:r w:rsidR="002729C6">
        <w:t>naruszenia</w:t>
      </w:r>
      <w:r>
        <w:t>, identyfikacją jego przyczyn i skutków dla ochrony danych.</w:t>
      </w:r>
    </w:p>
    <w:p w:rsidR="00B56745" w:rsidRDefault="00B56745" w:rsidP="00B56745">
      <w:pPr>
        <w:pStyle w:val="Akapitzlist"/>
        <w:rPr>
          <w:b/>
        </w:rPr>
      </w:pPr>
    </w:p>
    <w:p w:rsidR="00B56745" w:rsidRPr="00746F4E" w:rsidRDefault="00B56745" w:rsidP="00B56745">
      <w:pPr>
        <w:pStyle w:val="Akapitzlist"/>
        <w:rPr>
          <w:b/>
        </w:rPr>
      </w:pPr>
      <w:r w:rsidRPr="00746F4E">
        <w:rPr>
          <w:b/>
        </w:rPr>
        <w:t>osoby realizujące:</w:t>
      </w:r>
    </w:p>
    <w:p w:rsidR="00B56745" w:rsidRDefault="00B56745" w:rsidP="00713770">
      <w:pPr>
        <w:pStyle w:val="Akapitzlist"/>
        <w:numPr>
          <w:ilvl w:val="0"/>
          <w:numId w:val="2"/>
        </w:numPr>
        <w:ind w:left="993" w:hanging="284"/>
      </w:pPr>
      <w:r>
        <w:t>w zakresie zgłaszania podejrzeń incydentów i minimalizacji skutków – osoby upoważnione,</w:t>
      </w:r>
      <w:r w:rsidR="00F072BD">
        <w:t xml:space="preserve"> osoba odpowiedzialna za funkcjonowanie danego systemu informatycznego, ASI,</w:t>
      </w:r>
    </w:p>
    <w:p w:rsidR="00A57C1D" w:rsidRDefault="00B56745" w:rsidP="00713770">
      <w:pPr>
        <w:pStyle w:val="Akapitzlist"/>
        <w:numPr>
          <w:ilvl w:val="0"/>
          <w:numId w:val="2"/>
        </w:numPr>
        <w:ind w:left="993" w:hanging="284"/>
      </w:pPr>
      <w:r>
        <w:t>w zakresie obsługi zdarzenia i minimalizacji skutków – osoby wskazane przez ADO</w:t>
      </w:r>
      <w:r w:rsidR="00A57C1D">
        <w:t>,</w:t>
      </w:r>
    </w:p>
    <w:p w:rsidR="00B56745" w:rsidRDefault="00A57C1D" w:rsidP="00713770">
      <w:pPr>
        <w:pStyle w:val="Akapitzlist"/>
        <w:numPr>
          <w:ilvl w:val="0"/>
          <w:numId w:val="2"/>
        </w:numPr>
        <w:ind w:left="993" w:hanging="284"/>
      </w:pPr>
      <w:r>
        <w:t>w zakresie wskazania osoby prowadzącej postępowanie – ADO</w:t>
      </w:r>
      <w:r w:rsidR="00B56745">
        <w:t>.</w:t>
      </w:r>
    </w:p>
    <w:p w:rsidR="00A714C4" w:rsidRDefault="000E501C" w:rsidP="00A714C4">
      <w:pPr>
        <w:pStyle w:val="Nagwek2"/>
      </w:pPr>
      <w:r>
        <w:t>Postępowanie wyjaśniające</w:t>
      </w:r>
    </w:p>
    <w:p w:rsidR="000E501C" w:rsidRDefault="000E501C" w:rsidP="00CF560C">
      <w:pPr>
        <w:pStyle w:val="Akapitzlist"/>
        <w:numPr>
          <w:ilvl w:val="0"/>
          <w:numId w:val="41"/>
        </w:numPr>
      </w:pPr>
      <w:r>
        <w:t>Postępowanie wyjaśniające prowadzi osoba lub osoby wskazane przez ADO.</w:t>
      </w:r>
    </w:p>
    <w:p w:rsidR="000E501C" w:rsidRDefault="000E501C" w:rsidP="00CF560C">
      <w:pPr>
        <w:pStyle w:val="Akapitzlist"/>
        <w:numPr>
          <w:ilvl w:val="0"/>
          <w:numId w:val="41"/>
        </w:numPr>
      </w:pPr>
      <w:r>
        <w:t>Osoba prowadząca postępowanie:</w:t>
      </w:r>
    </w:p>
    <w:p w:rsidR="000E501C" w:rsidRDefault="000E501C" w:rsidP="00CF560C">
      <w:pPr>
        <w:pStyle w:val="Akapitzlist"/>
        <w:numPr>
          <w:ilvl w:val="1"/>
          <w:numId w:val="41"/>
        </w:numPr>
      </w:pPr>
      <w:r>
        <w:t xml:space="preserve">ustala charakter i lokalizację zaistnienia </w:t>
      </w:r>
      <w:r w:rsidR="002729C6">
        <w:t>naruszenia</w:t>
      </w:r>
      <w:r>
        <w:t>,</w:t>
      </w:r>
    </w:p>
    <w:p w:rsidR="000E501C" w:rsidRDefault="000E501C" w:rsidP="00CF560C">
      <w:pPr>
        <w:pStyle w:val="Akapitzlist"/>
        <w:numPr>
          <w:ilvl w:val="1"/>
          <w:numId w:val="41"/>
        </w:numPr>
      </w:pPr>
      <w:r>
        <w:t>ustala r</w:t>
      </w:r>
      <w:r w:rsidRPr="000E501C">
        <w:t>odzaj naruszenia</w:t>
      </w:r>
      <w:r>
        <w:t>,</w:t>
      </w:r>
      <w:r w:rsidRPr="000E501C">
        <w:t xml:space="preserve"> </w:t>
      </w:r>
      <w:r>
        <w:t xml:space="preserve">w tym ilość i zakres danych osobowych, które zostały zagrożone w wyniku </w:t>
      </w:r>
      <w:r w:rsidR="002729C6">
        <w:t>naruszenia</w:t>
      </w:r>
      <w:r>
        <w:t>,</w:t>
      </w:r>
    </w:p>
    <w:p w:rsidR="000E501C" w:rsidRDefault="000E501C" w:rsidP="00CF560C">
      <w:pPr>
        <w:pStyle w:val="Akapitzlist"/>
        <w:numPr>
          <w:ilvl w:val="1"/>
          <w:numId w:val="41"/>
        </w:numPr>
      </w:pPr>
      <w:r>
        <w:t>ustala</w:t>
      </w:r>
      <w:r w:rsidRPr="000E501C">
        <w:t xml:space="preserve"> okoliczności towarzysząc</w:t>
      </w:r>
      <w:r>
        <w:t>e</w:t>
      </w:r>
      <w:r w:rsidRPr="000E501C">
        <w:t xml:space="preserve"> naruszeniu</w:t>
      </w:r>
      <w:r>
        <w:t>,</w:t>
      </w:r>
    </w:p>
    <w:p w:rsidR="000E501C" w:rsidRDefault="000E501C" w:rsidP="00CF560C">
      <w:pPr>
        <w:pStyle w:val="Akapitzlist"/>
        <w:numPr>
          <w:ilvl w:val="1"/>
          <w:numId w:val="41"/>
        </w:numPr>
      </w:pPr>
      <w:r>
        <w:t xml:space="preserve">wskazuje podjęte lub konieczne do podjęcia działania w celu minimalizacji skutków </w:t>
      </w:r>
      <w:r w:rsidR="002729C6">
        <w:t>naruszenia</w:t>
      </w:r>
      <w:r>
        <w:t>,</w:t>
      </w:r>
    </w:p>
    <w:p w:rsidR="000E501C" w:rsidRDefault="000E501C" w:rsidP="00CF560C">
      <w:pPr>
        <w:pStyle w:val="Akapitzlist"/>
        <w:numPr>
          <w:ilvl w:val="1"/>
          <w:numId w:val="41"/>
        </w:numPr>
      </w:pPr>
      <w:r>
        <w:t xml:space="preserve">ustala przyczyny wystąpienia </w:t>
      </w:r>
      <w:r w:rsidR="002729C6">
        <w:t>naruszenia</w:t>
      </w:r>
      <w:r>
        <w:t xml:space="preserve"> i dokonuje ich oceny,</w:t>
      </w:r>
    </w:p>
    <w:p w:rsidR="000E501C" w:rsidRDefault="000E501C" w:rsidP="00CF560C">
      <w:pPr>
        <w:pStyle w:val="Akapitzlist"/>
        <w:numPr>
          <w:ilvl w:val="1"/>
          <w:numId w:val="41"/>
        </w:numPr>
      </w:pPr>
      <w:r>
        <w:t xml:space="preserve">proponuje środki naprawcze w celu odwrócenia skutków </w:t>
      </w:r>
      <w:r w:rsidR="002729C6">
        <w:t>naruszenia</w:t>
      </w:r>
      <w:r>
        <w:t xml:space="preserve"> i zap</w:t>
      </w:r>
      <w:r w:rsidR="00AE35EF">
        <w:t xml:space="preserve">obieżenia </w:t>
      </w:r>
      <w:r w:rsidR="002729C6">
        <w:t xml:space="preserve">jego </w:t>
      </w:r>
      <w:r w:rsidR="00AE35EF">
        <w:t xml:space="preserve">ponownemu </w:t>
      </w:r>
      <w:r w:rsidR="002729C6">
        <w:t>wystąpieniu</w:t>
      </w:r>
      <w:r w:rsidR="00AE35EF">
        <w:t>.</w:t>
      </w:r>
    </w:p>
    <w:p w:rsidR="00A57C1D" w:rsidRDefault="00A57C1D" w:rsidP="00CF560C">
      <w:pPr>
        <w:pStyle w:val="Akapitzlist"/>
        <w:numPr>
          <w:ilvl w:val="0"/>
          <w:numId w:val="41"/>
        </w:numPr>
      </w:pPr>
      <w:r>
        <w:t>wszystkie osoby upoważnione udzielają niezbędnych informacji, przygotowują oświadczenia i zabezpieczają niezbędne dokumenty na żądanie osoby prowadzącej postępowanie wyjaśniające.</w:t>
      </w:r>
    </w:p>
    <w:p w:rsidR="00D83B45" w:rsidRDefault="00D83B45" w:rsidP="00CF560C">
      <w:pPr>
        <w:pStyle w:val="Akapitzlist"/>
        <w:numPr>
          <w:ilvl w:val="0"/>
          <w:numId w:val="41"/>
        </w:numPr>
      </w:pPr>
      <w:r>
        <w:t>Z prowadzonego postępowania sporządzany jest raport.</w:t>
      </w:r>
    </w:p>
    <w:p w:rsidR="00D83B45" w:rsidRDefault="00D83B45" w:rsidP="00CF560C">
      <w:pPr>
        <w:pStyle w:val="Akapitzlist"/>
        <w:numPr>
          <w:ilvl w:val="0"/>
          <w:numId w:val="41"/>
        </w:numPr>
      </w:pPr>
      <w:r>
        <w:t>Wzór raportu stanowi załącznik nr 8.3.1.</w:t>
      </w:r>
    </w:p>
    <w:p w:rsidR="00AE35EF" w:rsidRDefault="00AE35EF" w:rsidP="00CF560C">
      <w:pPr>
        <w:pStyle w:val="Akapitzlist"/>
        <w:numPr>
          <w:ilvl w:val="0"/>
          <w:numId w:val="41"/>
        </w:numPr>
      </w:pPr>
      <w:r>
        <w:t>ADO podejmuje decyzje o stosowanych środkach naprawczych.</w:t>
      </w:r>
    </w:p>
    <w:p w:rsidR="00A57C1D" w:rsidRDefault="00A57C1D" w:rsidP="00A57C1D">
      <w:pPr>
        <w:pStyle w:val="Akapitzlist"/>
        <w:rPr>
          <w:b/>
        </w:rPr>
      </w:pPr>
    </w:p>
    <w:p w:rsidR="00A57C1D" w:rsidRPr="00746F4E" w:rsidRDefault="00A57C1D" w:rsidP="00A57C1D">
      <w:pPr>
        <w:pStyle w:val="Akapitzlist"/>
        <w:rPr>
          <w:b/>
        </w:rPr>
      </w:pPr>
      <w:r w:rsidRPr="00746F4E">
        <w:rPr>
          <w:b/>
        </w:rPr>
        <w:t>osoby realizujące:</w:t>
      </w:r>
    </w:p>
    <w:p w:rsidR="00A57C1D" w:rsidRDefault="00A57C1D" w:rsidP="00A57C1D">
      <w:pPr>
        <w:pStyle w:val="Akapitzlist"/>
        <w:numPr>
          <w:ilvl w:val="0"/>
          <w:numId w:val="2"/>
        </w:numPr>
        <w:ind w:left="993" w:hanging="284"/>
      </w:pPr>
      <w:r>
        <w:t>w zakresie prowadzenia postępowania – osoba wskazana przez ADO,</w:t>
      </w:r>
    </w:p>
    <w:p w:rsidR="00A57C1D" w:rsidRDefault="00A57C1D" w:rsidP="00A57C1D">
      <w:pPr>
        <w:pStyle w:val="Akapitzlist"/>
        <w:numPr>
          <w:ilvl w:val="0"/>
          <w:numId w:val="2"/>
        </w:numPr>
        <w:ind w:left="993" w:hanging="284"/>
      </w:pPr>
      <w:r>
        <w:t>w zakresie pomocy osobie prowadzącej postępowanie wyjaśniające – osoby upoważnione,</w:t>
      </w:r>
      <w:r w:rsidR="00F072BD">
        <w:t xml:space="preserve"> osoba odpowiedzialna za funkcjonowanie danego systemu informatycznego, ASI,</w:t>
      </w:r>
    </w:p>
    <w:p w:rsidR="00A57C1D" w:rsidRDefault="00A57C1D" w:rsidP="00713770">
      <w:pPr>
        <w:pStyle w:val="Akapitzlist"/>
        <w:numPr>
          <w:ilvl w:val="0"/>
          <w:numId w:val="2"/>
        </w:numPr>
        <w:ind w:left="993" w:hanging="284"/>
      </w:pPr>
      <w:r>
        <w:lastRenderedPageBreak/>
        <w:t xml:space="preserve">w zakresie zatwierdzenia raportu z postępowania wyjaśniającego i </w:t>
      </w:r>
      <w:r w:rsidR="00F072BD">
        <w:t>decyzji o środkach naprawczych – ADO.</w:t>
      </w:r>
    </w:p>
    <w:p w:rsidR="00AE35EF" w:rsidRDefault="00D83B45" w:rsidP="00AE35EF">
      <w:pPr>
        <w:pStyle w:val="Nagwek2"/>
      </w:pPr>
      <w:r>
        <w:t xml:space="preserve">Ewidencjonowanie incydentów i </w:t>
      </w:r>
      <w:r w:rsidR="00AE35EF">
        <w:t>informowanie organu nadzorczego i podmiotu danych</w:t>
      </w:r>
    </w:p>
    <w:p w:rsidR="00AE35EF" w:rsidRDefault="00AE35EF" w:rsidP="00CF560C">
      <w:pPr>
        <w:pStyle w:val="Akapitzlist"/>
        <w:numPr>
          <w:ilvl w:val="0"/>
          <w:numId w:val="42"/>
        </w:numPr>
      </w:pPr>
      <w:r>
        <w:t xml:space="preserve">W sytuacji gdy </w:t>
      </w:r>
      <w:r w:rsidR="002729C6">
        <w:t>naruszenie</w:t>
      </w:r>
      <w:r>
        <w:t xml:space="preserve"> </w:t>
      </w:r>
      <w:r w:rsidR="00D83B45">
        <w:t xml:space="preserve">powoduje małe prawdopodobieństwo </w:t>
      </w:r>
      <w:r>
        <w:t>narusze</w:t>
      </w:r>
      <w:r w:rsidR="00D83B45">
        <w:t>nia</w:t>
      </w:r>
      <w:r>
        <w:t xml:space="preserve"> praw i wolności podmiotó</w:t>
      </w:r>
      <w:r w:rsidR="00D83B45">
        <w:t>w danych – odnotowywany jest w rejestrze incydentów.</w:t>
      </w:r>
    </w:p>
    <w:p w:rsidR="00D83B45" w:rsidRDefault="00D83B45" w:rsidP="00CF560C">
      <w:pPr>
        <w:pStyle w:val="Akapitzlist"/>
        <w:numPr>
          <w:ilvl w:val="0"/>
          <w:numId w:val="42"/>
        </w:numPr>
      </w:pPr>
      <w:r>
        <w:t>Wzór rejestru incydentów stanowi załącznik nr 8.4.1.</w:t>
      </w:r>
    </w:p>
    <w:p w:rsidR="002729C6" w:rsidRDefault="002729C6" w:rsidP="00CF560C">
      <w:pPr>
        <w:pStyle w:val="Akapitzlist"/>
        <w:numPr>
          <w:ilvl w:val="0"/>
          <w:numId w:val="42"/>
        </w:numPr>
      </w:pPr>
      <w:r>
        <w:t>W sytuacji gdy naruszenie powoduje większe niż małe prawdopodobieństwo naruszenia praw i wolności podmiotów danych, ADO informuje organ nadzorczy nie później niż  72 godziny od stwierdzenia naruszenia. W tym celu</w:t>
      </w:r>
      <w:r w:rsidR="0043189A">
        <w:t xml:space="preserve"> ADO</w:t>
      </w:r>
      <w:r>
        <w:t xml:space="preserve"> przygotowuje zgłoszenie i przesyła je organowi nadzorczemu w formie elektronicznej.</w:t>
      </w:r>
    </w:p>
    <w:p w:rsidR="0043189A" w:rsidRDefault="0043189A" w:rsidP="00CF560C">
      <w:pPr>
        <w:pStyle w:val="Akapitzlist"/>
        <w:numPr>
          <w:ilvl w:val="0"/>
          <w:numId w:val="42"/>
        </w:numPr>
      </w:pPr>
      <w:r>
        <w:t>W</w:t>
      </w:r>
      <w:r w:rsidRPr="0043189A">
        <w:t xml:space="preserve"> zakresie, w jakim nie da się udzielić</w:t>
      </w:r>
      <w:r>
        <w:t xml:space="preserve"> organowi nadzorczemu pełnej informacji w terminie wskazanym powyżej,</w:t>
      </w:r>
      <w:r w:rsidRPr="0043189A">
        <w:t xml:space="preserve"> można je udzielać sukcesywnie bez zbędnej zwłoki</w:t>
      </w:r>
      <w:r>
        <w:t>.</w:t>
      </w:r>
    </w:p>
    <w:p w:rsidR="002729C6" w:rsidRDefault="002729C6" w:rsidP="00CF560C">
      <w:pPr>
        <w:pStyle w:val="Akapitzlist"/>
        <w:numPr>
          <w:ilvl w:val="0"/>
          <w:numId w:val="42"/>
        </w:numPr>
      </w:pPr>
      <w:r>
        <w:t>Wzór zgłoszenia stanowi załącznik nr. 8.4.2.</w:t>
      </w:r>
    </w:p>
    <w:p w:rsidR="009662FF" w:rsidRDefault="0043189A" w:rsidP="00CF560C">
      <w:pPr>
        <w:pStyle w:val="Akapitzlist"/>
        <w:numPr>
          <w:ilvl w:val="0"/>
          <w:numId w:val="42"/>
        </w:numPr>
      </w:pPr>
      <w:r>
        <w:t>W sytuacji gdy naruszenie powoduje wysokie prawdopodobieństwo naruszenia praw i wolności podmiotów danych, ADO informuje podmioty danych bez zbędnej zwłoki</w:t>
      </w:r>
      <w:r w:rsidR="009662FF">
        <w:t>.</w:t>
      </w:r>
    </w:p>
    <w:p w:rsidR="0043189A" w:rsidRDefault="0043189A" w:rsidP="00CF560C">
      <w:pPr>
        <w:pStyle w:val="Akapitzlist"/>
        <w:numPr>
          <w:ilvl w:val="0"/>
          <w:numId w:val="42"/>
        </w:numPr>
      </w:pPr>
      <w:r>
        <w:t xml:space="preserve">Zawiadomienie sporządzone jest </w:t>
      </w:r>
      <w:r w:rsidRPr="0043189A">
        <w:t>jasnym i prostym językiem</w:t>
      </w:r>
      <w:r>
        <w:t>,</w:t>
      </w:r>
      <w:r w:rsidRPr="0043189A">
        <w:t xml:space="preserve"> opisuje charakter naruszenia ochrony danych osobowych oraz zawiera przynajmniej</w:t>
      </w:r>
      <w:r>
        <w:t>:</w:t>
      </w:r>
    </w:p>
    <w:p w:rsidR="0043189A" w:rsidRDefault="009662FF" w:rsidP="00CF560C">
      <w:pPr>
        <w:pStyle w:val="Akapitzlist"/>
        <w:numPr>
          <w:ilvl w:val="1"/>
          <w:numId w:val="42"/>
        </w:numPr>
      </w:pPr>
      <w:r>
        <w:t>dane</w:t>
      </w:r>
      <w:r w:rsidR="0043189A">
        <w:t xml:space="preserve"> kontaktow</w:t>
      </w:r>
      <w:r>
        <w:t>e</w:t>
      </w:r>
      <w:r w:rsidR="0043189A">
        <w:t xml:space="preserve"> IOD,</w:t>
      </w:r>
    </w:p>
    <w:p w:rsidR="0043189A" w:rsidRDefault="0043189A" w:rsidP="00CF560C">
      <w:pPr>
        <w:pStyle w:val="Akapitzlist"/>
        <w:numPr>
          <w:ilvl w:val="1"/>
          <w:numId w:val="42"/>
        </w:numPr>
      </w:pPr>
      <w:r>
        <w:t xml:space="preserve">opis możliwych konsekwencji </w:t>
      </w:r>
      <w:r w:rsidRPr="0043189A">
        <w:t>naruszenia ochrony danych osobowych</w:t>
      </w:r>
      <w:r>
        <w:t>,</w:t>
      </w:r>
    </w:p>
    <w:p w:rsidR="0043189A" w:rsidRDefault="0043189A" w:rsidP="00CF560C">
      <w:pPr>
        <w:pStyle w:val="Akapitzlist"/>
        <w:numPr>
          <w:ilvl w:val="1"/>
          <w:numId w:val="42"/>
        </w:numPr>
      </w:pPr>
      <w:r>
        <w:t>opis środków</w:t>
      </w:r>
      <w:r w:rsidRPr="0043189A">
        <w:t xml:space="preserve"> zastosowan</w:t>
      </w:r>
      <w:r>
        <w:t>ych</w:t>
      </w:r>
      <w:r w:rsidRPr="0043189A">
        <w:t xml:space="preserve"> lub proponowan</w:t>
      </w:r>
      <w:r>
        <w:t>ych</w:t>
      </w:r>
      <w:r w:rsidRPr="0043189A">
        <w:t xml:space="preserve"> przez </w:t>
      </w:r>
      <w:r>
        <w:t>ADO</w:t>
      </w:r>
      <w:r w:rsidRPr="0043189A">
        <w:t xml:space="preserve"> w celu zaradzenia naruszeniu ochrony danych osobowych, </w:t>
      </w:r>
    </w:p>
    <w:p w:rsidR="0043189A" w:rsidRDefault="0043189A" w:rsidP="00CF560C">
      <w:pPr>
        <w:pStyle w:val="Akapitzlist"/>
        <w:numPr>
          <w:ilvl w:val="1"/>
          <w:numId w:val="42"/>
        </w:numPr>
      </w:pPr>
      <w:r>
        <w:t>opis środków zastosowanych</w:t>
      </w:r>
      <w:r w:rsidRPr="0043189A">
        <w:t xml:space="preserve"> w celu zminimalizowania jego ewentualnych negatywnych skutków</w:t>
      </w:r>
      <w:r>
        <w:t xml:space="preserve"> – jeżeli ma to zastosowanie.</w:t>
      </w:r>
    </w:p>
    <w:p w:rsidR="0043189A" w:rsidRDefault="00F32071" w:rsidP="00CF560C">
      <w:pPr>
        <w:pStyle w:val="Akapitzlist"/>
        <w:numPr>
          <w:ilvl w:val="0"/>
          <w:numId w:val="42"/>
        </w:numPr>
      </w:pPr>
      <w:r>
        <w:t>ADO może odstąpić od poinformowania podmiotów danych o naruszeniu w sytuacji gdy:</w:t>
      </w:r>
    </w:p>
    <w:p w:rsidR="00F32071" w:rsidRDefault="00F32071" w:rsidP="00CF560C">
      <w:pPr>
        <w:pStyle w:val="Akapitzlist"/>
        <w:numPr>
          <w:ilvl w:val="1"/>
          <w:numId w:val="42"/>
        </w:numPr>
      </w:pPr>
      <w:r>
        <w:t>naruszenie dotyczyło danych osobowych, które zostały zanonimizowane, zaszyfrowane lub zabezpieczone środkami technicznymi i organizacyjnymi uniemożliwiającymi odczyt tych danych przez osoby nieuprawnione,</w:t>
      </w:r>
    </w:p>
    <w:p w:rsidR="00F32071" w:rsidRDefault="00F32071" w:rsidP="00CF560C">
      <w:pPr>
        <w:pStyle w:val="Akapitzlist"/>
        <w:numPr>
          <w:ilvl w:val="1"/>
          <w:numId w:val="42"/>
        </w:numPr>
      </w:pPr>
      <w:r>
        <w:t xml:space="preserve">ADO zastosował po zaistnieniu naruszenia środki </w:t>
      </w:r>
      <w:r w:rsidR="00F55E0F">
        <w:t xml:space="preserve">eliminujące wysokie ryzyko </w:t>
      </w:r>
      <w:r w:rsidR="00F55E0F" w:rsidRPr="00F55E0F">
        <w:t>na</w:t>
      </w:r>
      <w:r w:rsidR="00F55E0F">
        <w:t>ruszenia praw lub wolności podmiotu danych,</w:t>
      </w:r>
    </w:p>
    <w:p w:rsidR="00F55E0F" w:rsidRDefault="00F55E0F" w:rsidP="00CF560C">
      <w:pPr>
        <w:pStyle w:val="Akapitzlist"/>
        <w:numPr>
          <w:ilvl w:val="1"/>
          <w:numId w:val="42"/>
        </w:numPr>
      </w:pPr>
      <w:r w:rsidRPr="00F55E0F">
        <w:t>wymagałoby ono</w:t>
      </w:r>
      <w:r>
        <w:t xml:space="preserve"> niewspółmiernie dużego wysiłku – w</w:t>
      </w:r>
      <w:r w:rsidRPr="00F55E0F">
        <w:t xml:space="preserve"> takim przypadku </w:t>
      </w:r>
      <w:r>
        <w:t xml:space="preserve">ADO </w:t>
      </w:r>
      <w:r w:rsidRPr="00F55E0F">
        <w:t>wyda</w:t>
      </w:r>
      <w:r>
        <w:t>je</w:t>
      </w:r>
      <w:r w:rsidRPr="00F55E0F">
        <w:t xml:space="preserve"> publiczny komunikat lub zastosowany zostaje podobny środek, za pomocą którego osoby, których dane dotyczą, zostają poinformowane w równie skuteczny sposób</w:t>
      </w:r>
      <w:r>
        <w:t>.</w:t>
      </w:r>
    </w:p>
    <w:p w:rsidR="00F072BD" w:rsidRDefault="00F072BD" w:rsidP="00F072BD">
      <w:pPr>
        <w:pStyle w:val="Akapitzlist"/>
        <w:rPr>
          <w:b/>
        </w:rPr>
      </w:pPr>
    </w:p>
    <w:p w:rsidR="00F072BD" w:rsidRPr="00746F4E" w:rsidRDefault="00F072BD" w:rsidP="00F072BD">
      <w:pPr>
        <w:pStyle w:val="Akapitzlist"/>
        <w:rPr>
          <w:b/>
        </w:rPr>
      </w:pPr>
      <w:r w:rsidRPr="00746F4E">
        <w:rPr>
          <w:b/>
        </w:rPr>
        <w:t>osoby realizujące:</w:t>
      </w:r>
    </w:p>
    <w:p w:rsidR="00F072BD" w:rsidRDefault="00F072BD" w:rsidP="00713770">
      <w:pPr>
        <w:pStyle w:val="Akapitzlist"/>
        <w:numPr>
          <w:ilvl w:val="0"/>
          <w:numId w:val="2"/>
        </w:numPr>
        <w:ind w:left="993" w:hanging="284"/>
      </w:pPr>
      <w:r>
        <w:t xml:space="preserve">w zakresie prowadzenia rejestru incydentów – ADO, </w:t>
      </w:r>
    </w:p>
    <w:p w:rsidR="00F072BD" w:rsidRDefault="00F072BD" w:rsidP="00713770">
      <w:pPr>
        <w:pStyle w:val="Akapitzlist"/>
        <w:numPr>
          <w:ilvl w:val="0"/>
          <w:numId w:val="2"/>
        </w:numPr>
        <w:ind w:left="993" w:hanging="284"/>
      </w:pPr>
      <w:r>
        <w:t>w zakresie uzupełniania informacji w rejestrze incydentów – osoba prowadząca postępowanie,</w:t>
      </w:r>
    </w:p>
    <w:p w:rsidR="00F072BD" w:rsidRDefault="00F072BD" w:rsidP="00713770">
      <w:pPr>
        <w:pStyle w:val="Akapitzlist"/>
        <w:numPr>
          <w:ilvl w:val="0"/>
          <w:numId w:val="2"/>
        </w:numPr>
        <w:ind w:left="993" w:hanging="284"/>
      </w:pPr>
      <w:r>
        <w:t>w zakresie przygotowania treści zgłoszenia – osoba prowadząca postępowanie,</w:t>
      </w:r>
    </w:p>
    <w:p w:rsidR="00F072BD" w:rsidRDefault="00F072BD" w:rsidP="00713770">
      <w:pPr>
        <w:pStyle w:val="Akapitzlist"/>
        <w:numPr>
          <w:ilvl w:val="0"/>
          <w:numId w:val="2"/>
        </w:numPr>
        <w:ind w:left="993" w:hanging="284"/>
      </w:pPr>
      <w:r>
        <w:t>w zakresie dokonania zgłoszenia do organu nadzorczego – ADO,</w:t>
      </w:r>
    </w:p>
    <w:p w:rsidR="00F072BD" w:rsidRDefault="00F072BD" w:rsidP="00713770">
      <w:pPr>
        <w:pStyle w:val="Akapitzlist"/>
        <w:numPr>
          <w:ilvl w:val="0"/>
          <w:numId w:val="2"/>
        </w:numPr>
        <w:ind w:left="993" w:hanging="284"/>
      </w:pPr>
      <w:r>
        <w:t>w zakresie podjęcia decyzji o odstąpieniu od zgłoszenia naruszenia organowi nadzorczemu lub o nieinformowaniu podmiotów danych – ADO,</w:t>
      </w:r>
    </w:p>
    <w:p w:rsidR="00F072BD" w:rsidRPr="00AE35EF" w:rsidRDefault="00F072BD" w:rsidP="00713770">
      <w:pPr>
        <w:pStyle w:val="Akapitzlist"/>
        <w:numPr>
          <w:ilvl w:val="0"/>
          <w:numId w:val="2"/>
        </w:numPr>
        <w:ind w:left="993" w:hanging="284"/>
      </w:pPr>
      <w:r>
        <w:t>w zakresie informowania podmiotów danych o incydencie – osoby wskazane przez ADO.</w:t>
      </w:r>
    </w:p>
    <w:p w:rsidR="00800DF2" w:rsidRDefault="0037636B" w:rsidP="00800DF2">
      <w:pPr>
        <w:pStyle w:val="Nagwek1"/>
      </w:pPr>
      <w:r>
        <w:lastRenderedPageBreak/>
        <w:t>Inspektor Ochrony Danych</w:t>
      </w:r>
    </w:p>
    <w:p w:rsidR="0037636B" w:rsidRDefault="0037636B" w:rsidP="0037636B">
      <w:pPr>
        <w:pStyle w:val="Nagwek2"/>
      </w:pPr>
      <w:r>
        <w:t xml:space="preserve">Wybór i </w:t>
      </w:r>
      <w:r w:rsidR="00CF5535">
        <w:t>wyznaczenie IOD</w:t>
      </w:r>
    </w:p>
    <w:p w:rsidR="006B1A36" w:rsidRDefault="006B1A36" w:rsidP="00CF560C">
      <w:pPr>
        <w:pStyle w:val="Akapitzlist"/>
        <w:numPr>
          <w:ilvl w:val="0"/>
          <w:numId w:val="36"/>
        </w:numPr>
      </w:pPr>
      <w:r>
        <w:t xml:space="preserve">ADO </w:t>
      </w:r>
      <w:r w:rsidR="00CF5535">
        <w:t xml:space="preserve">podejmuje decyzję o wyznaczeniu </w:t>
      </w:r>
      <w:r>
        <w:t>IOD</w:t>
      </w:r>
      <w:r w:rsidR="00A45A40">
        <w:t xml:space="preserve"> na podstawie oceny jego fachowej wiedzy i znajomości praktyk z zakresu ochrony danych osobowych oraz umiejętności wypełniania zadań</w:t>
      </w:r>
      <w:r>
        <w:t>.</w:t>
      </w:r>
    </w:p>
    <w:p w:rsidR="00CF5535" w:rsidRDefault="00CF5535" w:rsidP="00CF560C">
      <w:pPr>
        <w:pStyle w:val="Akapitzlist"/>
        <w:numPr>
          <w:ilvl w:val="0"/>
          <w:numId w:val="36"/>
        </w:numPr>
      </w:pPr>
      <w:r>
        <w:t>ADO obowiązkowo wyznacza IOD gdy:</w:t>
      </w:r>
    </w:p>
    <w:p w:rsidR="00CF5535" w:rsidRDefault="00CF5535" w:rsidP="00CF560C">
      <w:pPr>
        <w:pStyle w:val="Akapitzlist"/>
        <w:numPr>
          <w:ilvl w:val="1"/>
          <w:numId w:val="36"/>
        </w:numPr>
      </w:pPr>
      <w:r>
        <w:t xml:space="preserve">jest </w:t>
      </w:r>
      <w:r w:rsidRPr="00CF5535">
        <w:t>podmiotem publicznym w rozumieniu art. 9 ustawy</w:t>
      </w:r>
      <w:r w:rsidR="009662FF">
        <w:t xml:space="preserve"> z dnia 27 sierpnia 2009 r.</w:t>
      </w:r>
      <w:r w:rsidRPr="00CF5535">
        <w:t xml:space="preserve"> o finansach publicznych</w:t>
      </w:r>
      <w:r>
        <w:t>,</w:t>
      </w:r>
    </w:p>
    <w:p w:rsidR="00CF5535" w:rsidRDefault="00CF5535" w:rsidP="00CF560C">
      <w:pPr>
        <w:pStyle w:val="Akapitzlist"/>
        <w:numPr>
          <w:ilvl w:val="1"/>
          <w:numId w:val="36"/>
        </w:numPr>
      </w:pPr>
      <w:r>
        <w:t xml:space="preserve">jest </w:t>
      </w:r>
      <w:r w:rsidRPr="00CF5535">
        <w:t>instytutem badawczym w rozumieniu ustawy o instytutach badawczych</w:t>
      </w:r>
      <w:r>
        <w:t>,</w:t>
      </w:r>
    </w:p>
    <w:p w:rsidR="00CF5535" w:rsidRDefault="00CF5535" w:rsidP="00CF560C">
      <w:pPr>
        <w:pStyle w:val="Akapitzlist"/>
        <w:numPr>
          <w:ilvl w:val="1"/>
          <w:numId w:val="36"/>
        </w:numPr>
      </w:pPr>
      <w:r>
        <w:t xml:space="preserve">jego </w:t>
      </w:r>
      <w:r w:rsidRPr="00CF5535">
        <w:t>główna działalność polega na operacjach przetwarzania, które ze względu na swój charakter, zakres lub cele wymagają regularnego i systematycznego monitorowania osób, których dane dotyczą, na dużą skalę</w:t>
      </w:r>
      <w:r>
        <w:t>,</w:t>
      </w:r>
    </w:p>
    <w:p w:rsidR="00CF5535" w:rsidRDefault="00CF5535" w:rsidP="00CF560C">
      <w:pPr>
        <w:pStyle w:val="Akapitzlist"/>
        <w:numPr>
          <w:ilvl w:val="1"/>
          <w:numId w:val="36"/>
        </w:numPr>
      </w:pPr>
      <w:r>
        <w:t xml:space="preserve">jego </w:t>
      </w:r>
      <w:r w:rsidRPr="00CF5535">
        <w:t>główna działalność polega na przetwarzaniu na dużą skalę szczególnych kategorii danych osobowych oraz danych osobowych dotyczących wyroków skazujących lub naruszeń prawa</w:t>
      </w:r>
      <w:r w:rsidR="009662FF">
        <w:t>.</w:t>
      </w:r>
    </w:p>
    <w:p w:rsidR="007E3AC2" w:rsidRDefault="007E3AC2" w:rsidP="00CF560C">
      <w:pPr>
        <w:pStyle w:val="Akapitzlist"/>
        <w:numPr>
          <w:ilvl w:val="0"/>
          <w:numId w:val="36"/>
        </w:numPr>
      </w:pPr>
      <w:r>
        <w:t>Wzór wyznaczenia IOD stanowi załącznik nr 9.1.1.</w:t>
      </w:r>
    </w:p>
    <w:p w:rsidR="00CF5535" w:rsidRDefault="00CF5535" w:rsidP="00CF560C">
      <w:pPr>
        <w:pStyle w:val="Akapitzlist"/>
        <w:numPr>
          <w:ilvl w:val="0"/>
          <w:numId w:val="36"/>
        </w:numPr>
      </w:pPr>
      <w:r>
        <w:t>W przypadku wyznaczenia IOD, ADO zgłasza ten fakt organowi nadzorczemu w terminie 14 dni od dnia jego wyznaczenia.</w:t>
      </w:r>
    </w:p>
    <w:p w:rsidR="00CF5535" w:rsidRDefault="00CF5535" w:rsidP="00CF560C">
      <w:pPr>
        <w:pStyle w:val="Akapitzlist"/>
        <w:numPr>
          <w:ilvl w:val="0"/>
          <w:numId w:val="36"/>
        </w:numPr>
      </w:pPr>
      <w:r>
        <w:t xml:space="preserve">Zgłoszenie organowi nadzorczemu </w:t>
      </w:r>
      <w:r w:rsidR="007E3AC2">
        <w:t>sporządza się w postaci elektronicznej i opatruje kwalifikowanym podpisem elektronicznym albo podpisem potwierdzonym profilem zaufanym ePUAP.</w:t>
      </w:r>
      <w:r>
        <w:t xml:space="preserve"> </w:t>
      </w:r>
    </w:p>
    <w:p w:rsidR="007E3AC2" w:rsidRDefault="007E3AC2" w:rsidP="00CF560C">
      <w:pPr>
        <w:pStyle w:val="Akapitzlist"/>
        <w:numPr>
          <w:ilvl w:val="0"/>
          <w:numId w:val="36"/>
        </w:numPr>
      </w:pPr>
      <w:r>
        <w:t>Wzór zgłoszenia stanowi zał. nr 9.1.2.</w:t>
      </w:r>
    </w:p>
    <w:p w:rsidR="007E3AC2" w:rsidRDefault="007E3AC2" w:rsidP="00CF560C">
      <w:pPr>
        <w:pStyle w:val="Akapitzlist"/>
        <w:numPr>
          <w:ilvl w:val="0"/>
          <w:numId w:val="36"/>
        </w:numPr>
      </w:pPr>
      <w:r>
        <w:t>ADO umieszcza na swojej stronie internetowej następujące dane IOD:</w:t>
      </w:r>
    </w:p>
    <w:p w:rsidR="007E3AC2" w:rsidRDefault="007E3AC2" w:rsidP="00CF560C">
      <w:pPr>
        <w:pStyle w:val="Akapitzlist"/>
        <w:numPr>
          <w:ilvl w:val="1"/>
          <w:numId w:val="36"/>
        </w:numPr>
      </w:pPr>
      <w:r>
        <w:t>imię i nazwisko,</w:t>
      </w:r>
    </w:p>
    <w:p w:rsidR="007E3AC2" w:rsidRDefault="007E3AC2" w:rsidP="00CF560C">
      <w:pPr>
        <w:pStyle w:val="Akapitzlist"/>
        <w:numPr>
          <w:ilvl w:val="1"/>
          <w:numId w:val="36"/>
        </w:numPr>
      </w:pPr>
      <w:r>
        <w:t>adres poczty elektronicznej przydzielonej IOD.</w:t>
      </w:r>
    </w:p>
    <w:p w:rsidR="007E3AC2" w:rsidRPr="001A5DFC" w:rsidRDefault="007E3AC2" w:rsidP="00CF560C">
      <w:pPr>
        <w:pStyle w:val="Akapitzlist"/>
        <w:numPr>
          <w:ilvl w:val="0"/>
          <w:numId w:val="36"/>
        </w:numPr>
      </w:pPr>
      <w:r w:rsidRPr="001A5DFC">
        <w:t>Adres poczty elektronicznej powinien być przydzielony w domenie internetowej jednostki.</w:t>
      </w:r>
      <w:r w:rsidR="00F072BD" w:rsidRPr="00713770">
        <w:t xml:space="preserve"> </w:t>
      </w:r>
      <w:r w:rsidR="009662FF" w:rsidRPr="00713770">
        <w:t>ADO powinien przydzielić IOD oddzielne, służbowe konto poczty elektronicznej.</w:t>
      </w:r>
    </w:p>
    <w:p w:rsidR="00FA5A11" w:rsidRDefault="00FA5A11" w:rsidP="00CF560C">
      <w:pPr>
        <w:pStyle w:val="Akapitzlist"/>
        <w:numPr>
          <w:ilvl w:val="0"/>
          <w:numId w:val="36"/>
        </w:numPr>
      </w:pPr>
      <w:r>
        <w:t>ADO w terminie 14 dni zawiadamia w sposób opisany w pkt. 9.1. 5 organ nadzorczy o:</w:t>
      </w:r>
    </w:p>
    <w:p w:rsidR="00FA5A11" w:rsidRDefault="00FA5A11" w:rsidP="00CF560C">
      <w:pPr>
        <w:pStyle w:val="Akapitzlist"/>
        <w:numPr>
          <w:ilvl w:val="1"/>
          <w:numId w:val="36"/>
        </w:numPr>
      </w:pPr>
      <w:r>
        <w:t>odwołaniu IOD,</w:t>
      </w:r>
    </w:p>
    <w:p w:rsidR="00FA5A11" w:rsidRDefault="00FA5A11" w:rsidP="00CF560C">
      <w:pPr>
        <w:pStyle w:val="Akapitzlist"/>
        <w:numPr>
          <w:ilvl w:val="1"/>
          <w:numId w:val="36"/>
        </w:numPr>
      </w:pPr>
      <w:r>
        <w:t>zmianie danych kontaktowych IOD,</w:t>
      </w:r>
    </w:p>
    <w:p w:rsidR="00FA5A11" w:rsidRDefault="00FA5A11" w:rsidP="00CF560C">
      <w:pPr>
        <w:pStyle w:val="Akapitzlist"/>
        <w:numPr>
          <w:ilvl w:val="1"/>
          <w:numId w:val="36"/>
        </w:numPr>
      </w:pPr>
      <w:r>
        <w:t>zmianie swoich danych teleadresowych.</w:t>
      </w:r>
    </w:p>
    <w:p w:rsidR="00F072BD" w:rsidRPr="00746F4E" w:rsidRDefault="00F072BD" w:rsidP="00F072BD">
      <w:pPr>
        <w:pStyle w:val="Akapitzlist"/>
        <w:rPr>
          <w:b/>
        </w:rPr>
      </w:pPr>
      <w:r w:rsidRPr="00746F4E">
        <w:rPr>
          <w:b/>
        </w:rPr>
        <w:t>osoby realizujące:</w:t>
      </w:r>
    </w:p>
    <w:p w:rsidR="00F072BD" w:rsidRDefault="00F072BD" w:rsidP="00713770">
      <w:pPr>
        <w:pStyle w:val="Akapitzlist"/>
        <w:numPr>
          <w:ilvl w:val="0"/>
          <w:numId w:val="2"/>
        </w:numPr>
        <w:ind w:left="993" w:hanging="284"/>
      </w:pPr>
      <w:r>
        <w:t>w zakresie wyznaczenia i wyboru IOD – ADO,</w:t>
      </w:r>
    </w:p>
    <w:p w:rsidR="00F072BD" w:rsidRDefault="00F072BD" w:rsidP="00713770">
      <w:pPr>
        <w:pStyle w:val="Akapitzlist"/>
        <w:numPr>
          <w:ilvl w:val="0"/>
          <w:numId w:val="2"/>
        </w:numPr>
        <w:ind w:left="993" w:hanging="284"/>
      </w:pPr>
      <w:r>
        <w:t>w zakresie przygotowania zgłoszenia wyznaczenia IOD lub zmian w tym zakresie – osoba wyznaczona przez ADO,</w:t>
      </w:r>
    </w:p>
    <w:p w:rsidR="00F072BD" w:rsidRDefault="00F072BD" w:rsidP="00713770">
      <w:pPr>
        <w:pStyle w:val="Akapitzlist"/>
        <w:numPr>
          <w:ilvl w:val="0"/>
          <w:numId w:val="2"/>
        </w:numPr>
        <w:ind w:left="993" w:hanging="284"/>
      </w:pPr>
      <w:r>
        <w:t xml:space="preserve">w zakresie </w:t>
      </w:r>
      <w:r w:rsidR="009B0664">
        <w:t xml:space="preserve">stworzenia konta poczty elektronicznej oraz </w:t>
      </w:r>
      <w:r>
        <w:t>umieszczenia informacji o IOD na stronie ADO – osoba odpowiedzialna za funkcjonowanie danego systemu informatycznego, ASI</w:t>
      </w:r>
      <w:r w:rsidR="009B0664">
        <w:t>.</w:t>
      </w:r>
    </w:p>
    <w:p w:rsidR="00622B52" w:rsidRDefault="00622B52" w:rsidP="00622B52">
      <w:pPr>
        <w:pStyle w:val="Nagwek2"/>
      </w:pPr>
      <w:r>
        <w:t>Pozycja IOD</w:t>
      </w:r>
    </w:p>
    <w:p w:rsidR="00622B52" w:rsidRDefault="00622B52" w:rsidP="00CF560C">
      <w:pPr>
        <w:pStyle w:val="Akapitzlist"/>
        <w:numPr>
          <w:ilvl w:val="0"/>
          <w:numId w:val="37"/>
        </w:numPr>
      </w:pPr>
      <w:r>
        <w:t>ADO zapewnia niezależność IOD poprzez:</w:t>
      </w:r>
    </w:p>
    <w:p w:rsidR="00622B52" w:rsidRDefault="00622B52" w:rsidP="00CF560C">
      <w:pPr>
        <w:pStyle w:val="Akapitzlist"/>
        <w:numPr>
          <w:ilvl w:val="1"/>
          <w:numId w:val="37"/>
        </w:numPr>
      </w:pPr>
      <w:r>
        <w:lastRenderedPageBreak/>
        <w:t>zapewnienie organizacyjnej podległości bezpośrednio najwyższemu kierownictwu ADO lub bezpośrednio ADO,</w:t>
      </w:r>
    </w:p>
    <w:p w:rsidR="00622B52" w:rsidRDefault="00622B52" w:rsidP="00CF560C">
      <w:pPr>
        <w:pStyle w:val="Akapitzlist"/>
        <w:numPr>
          <w:ilvl w:val="1"/>
          <w:numId w:val="37"/>
        </w:numPr>
      </w:pPr>
      <w:r>
        <w:t>unikanie wydawania poleceń dotyczących sposobu realizacji zadań IOD – ograniczenie to obowiązuje zarówno ADO jak i osoby przez niego upoważnione,</w:t>
      </w:r>
    </w:p>
    <w:p w:rsidR="00622B52" w:rsidRDefault="00622B52" w:rsidP="00CF560C">
      <w:pPr>
        <w:pStyle w:val="Akapitzlist"/>
        <w:numPr>
          <w:ilvl w:val="1"/>
          <w:numId w:val="37"/>
        </w:numPr>
      </w:pPr>
      <w:r>
        <w:t>zakaz karania w żadnej formie (pośredniej lub bezpośredniej) lub odwoływania IOD za wykonywane czynności związane z ochroną danych osobowych,</w:t>
      </w:r>
    </w:p>
    <w:p w:rsidR="00622B52" w:rsidRDefault="00622B52" w:rsidP="00CF560C">
      <w:pPr>
        <w:pStyle w:val="Akapitzlist"/>
        <w:numPr>
          <w:ilvl w:val="1"/>
          <w:numId w:val="37"/>
        </w:numPr>
      </w:pPr>
      <w:r>
        <w:t>taką organizację pracy i zlecanie IOD innych zadań, które nie powodują konfliktu interesów.</w:t>
      </w:r>
    </w:p>
    <w:p w:rsidR="00622B52" w:rsidRDefault="00622B52" w:rsidP="00CF560C">
      <w:pPr>
        <w:pStyle w:val="Akapitzlist"/>
        <w:numPr>
          <w:ilvl w:val="0"/>
          <w:numId w:val="37"/>
        </w:numPr>
      </w:pPr>
      <w:r>
        <w:t xml:space="preserve">ADO informuje IOD o wszystkich sprawach związanych z ochroną danych osobowych i </w:t>
      </w:r>
      <w:r w:rsidR="00B6689A">
        <w:t>stosuje</w:t>
      </w:r>
      <w:r>
        <w:t xml:space="preserve"> się do jego zaleceń w tym zakresie.</w:t>
      </w:r>
    </w:p>
    <w:p w:rsidR="008A7FF5" w:rsidRDefault="008A7FF5" w:rsidP="00CF560C">
      <w:pPr>
        <w:pStyle w:val="Akapitzlist"/>
        <w:numPr>
          <w:ilvl w:val="0"/>
          <w:numId w:val="37"/>
        </w:numPr>
      </w:pPr>
      <w:r>
        <w:t>ADO zapewnia wszelkie niezbędne zasoby IOD, które umożliwią mu wykonywanie zadań, w tym poprzez:</w:t>
      </w:r>
    </w:p>
    <w:p w:rsidR="008A7FF5" w:rsidRDefault="008A7FF5" w:rsidP="00CF560C">
      <w:pPr>
        <w:pStyle w:val="Akapitzlist"/>
        <w:numPr>
          <w:ilvl w:val="1"/>
          <w:numId w:val="37"/>
        </w:numPr>
      </w:pPr>
      <w:r>
        <w:t>wspieranie IOD w realizacji zadań przez kadrę kierowniczą,</w:t>
      </w:r>
    </w:p>
    <w:p w:rsidR="008A7FF5" w:rsidRDefault="008A7FF5" w:rsidP="00CF560C">
      <w:pPr>
        <w:pStyle w:val="Akapitzlist"/>
        <w:numPr>
          <w:ilvl w:val="1"/>
          <w:numId w:val="37"/>
        </w:numPr>
      </w:pPr>
      <w:r>
        <w:t>zapewnienie dostępu do zasobów ADO umożliwiających realizację zadań,</w:t>
      </w:r>
    </w:p>
    <w:p w:rsidR="008A7FF5" w:rsidRDefault="008A7FF5" w:rsidP="00CF560C">
      <w:pPr>
        <w:pStyle w:val="Akapitzlist"/>
        <w:numPr>
          <w:ilvl w:val="1"/>
          <w:numId w:val="37"/>
        </w:numPr>
      </w:pPr>
      <w:r>
        <w:t>umożliwienie dostępu do wszystkich działów i stanowisk pracy ADO w celu wykonywania zadań związanych z ochroną danych osobowych,</w:t>
      </w:r>
    </w:p>
    <w:p w:rsidR="008A7FF5" w:rsidRDefault="008A7FF5" w:rsidP="00CF560C">
      <w:pPr>
        <w:pStyle w:val="Akapitzlist"/>
        <w:numPr>
          <w:ilvl w:val="1"/>
          <w:numId w:val="37"/>
        </w:numPr>
      </w:pPr>
      <w:r>
        <w:t>zapewnienie szkoleń lub środków finansowych na szkolenie IOD,</w:t>
      </w:r>
    </w:p>
    <w:p w:rsidR="008A7FF5" w:rsidRDefault="008A7FF5" w:rsidP="00CF560C">
      <w:pPr>
        <w:pStyle w:val="Akapitzlist"/>
        <w:numPr>
          <w:ilvl w:val="1"/>
          <w:numId w:val="37"/>
        </w:numPr>
      </w:pPr>
      <w:r>
        <w:t>jeżeli to niezbędne – powołanie zespołu wspierającego działania IOD.</w:t>
      </w:r>
    </w:p>
    <w:p w:rsidR="00BD3969" w:rsidRDefault="00BD3969" w:rsidP="00CF560C">
      <w:pPr>
        <w:pStyle w:val="Akapitzlist"/>
        <w:numPr>
          <w:ilvl w:val="0"/>
          <w:numId w:val="37"/>
        </w:numPr>
      </w:pPr>
      <w:r>
        <w:t>ADO konsultuje z IOD:</w:t>
      </w:r>
    </w:p>
    <w:p w:rsidR="00BD3969" w:rsidRDefault="00BD3969" w:rsidP="00CF560C">
      <w:pPr>
        <w:pStyle w:val="Akapitzlist"/>
        <w:numPr>
          <w:ilvl w:val="1"/>
          <w:numId w:val="37"/>
        </w:numPr>
      </w:pPr>
      <w:r>
        <w:t>konieczność przeprowadzenia oceny skutków dla ochrony danych oraz ewentualną konieczność zlecenia tej oceny podmiotowi zewnętrznemu,</w:t>
      </w:r>
    </w:p>
    <w:p w:rsidR="00BD3969" w:rsidRDefault="00BD3969" w:rsidP="00CF560C">
      <w:pPr>
        <w:pStyle w:val="Akapitzlist"/>
        <w:numPr>
          <w:ilvl w:val="1"/>
          <w:numId w:val="37"/>
        </w:numPr>
      </w:pPr>
      <w:r>
        <w:t>dobór metodologii przeprowadzenia oceny skutków dla ochrony danych,</w:t>
      </w:r>
    </w:p>
    <w:p w:rsidR="00BD3969" w:rsidRDefault="00BD3969" w:rsidP="00CF560C">
      <w:pPr>
        <w:pStyle w:val="Akapitzlist"/>
        <w:numPr>
          <w:ilvl w:val="1"/>
          <w:numId w:val="37"/>
        </w:numPr>
      </w:pPr>
      <w:r>
        <w:t xml:space="preserve">prawidłowość przeprowadzonej oceny skutków dla ochrony danych i zgodności jej wyników z wymogami ochrony danych </w:t>
      </w:r>
    </w:p>
    <w:p w:rsidR="00BD3969" w:rsidRDefault="00BD3969" w:rsidP="00CF560C">
      <w:pPr>
        <w:pStyle w:val="Akapitzlist"/>
        <w:numPr>
          <w:ilvl w:val="1"/>
          <w:numId w:val="37"/>
        </w:numPr>
      </w:pPr>
      <w:r>
        <w:t>stosowane zabezpieczenia, w tym środki techniczne i organizacyjne stosowanych do łagodzenia wszelkich zagrożeń praw i interesów podmiotów danych.</w:t>
      </w:r>
    </w:p>
    <w:p w:rsidR="008A7FF5" w:rsidRDefault="008A7FF5" w:rsidP="00CF560C">
      <w:pPr>
        <w:pStyle w:val="Akapitzlist"/>
        <w:numPr>
          <w:ilvl w:val="0"/>
          <w:numId w:val="37"/>
        </w:numPr>
      </w:pPr>
      <w:r>
        <w:t>ADO osobowych podejmuje wszelkie ostateczne decyzje w zakresie ochrony danych osobowych.</w:t>
      </w:r>
    </w:p>
    <w:p w:rsidR="009B0664" w:rsidRDefault="009B0664" w:rsidP="009B0664">
      <w:pPr>
        <w:pStyle w:val="Akapitzlist"/>
        <w:rPr>
          <w:b/>
        </w:rPr>
      </w:pPr>
    </w:p>
    <w:p w:rsidR="009B0664" w:rsidRPr="00746F4E" w:rsidRDefault="009B0664" w:rsidP="009B0664">
      <w:pPr>
        <w:pStyle w:val="Akapitzlist"/>
        <w:rPr>
          <w:b/>
        </w:rPr>
      </w:pPr>
      <w:r w:rsidRPr="00746F4E">
        <w:rPr>
          <w:b/>
        </w:rPr>
        <w:t>osoby realizujące:</w:t>
      </w:r>
    </w:p>
    <w:p w:rsidR="009B0664" w:rsidRDefault="009B0664" w:rsidP="00713770">
      <w:pPr>
        <w:pStyle w:val="Akapitzlist"/>
        <w:numPr>
          <w:ilvl w:val="0"/>
          <w:numId w:val="2"/>
        </w:numPr>
        <w:ind w:left="993" w:hanging="284"/>
      </w:pPr>
      <w:r>
        <w:t>w zakresie zapewnienia niezależności, wsparcia i niezbędnych zasobów IOD – ADO,</w:t>
      </w:r>
    </w:p>
    <w:p w:rsidR="009B0664" w:rsidRDefault="009B0664" w:rsidP="00713770">
      <w:pPr>
        <w:pStyle w:val="Akapitzlist"/>
        <w:numPr>
          <w:ilvl w:val="0"/>
          <w:numId w:val="2"/>
        </w:numPr>
        <w:ind w:left="993" w:hanging="284"/>
      </w:pPr>
      <w:r>
        <w:t>w zakresie bieżącego kontaktu z IOD w sytuacjach związanych z ochroną danych osobowych – osoby upoważnione.</w:t>
      </w:r>
    </w:p>
    <w:p w:rsidR="00622B52" w:rsidRDefault="0037636B" w:rsidP="00622B52">
      <w:pPr>
        <w:pStyle w:val="Nagwek2"/>
      </w:pPr>
      <w:r>
        <w:t>Zadania Inspektora Ochrony Danych</w:t>
      </w:r>
    </w:p>
    <w:p w:rsidR="008A7FF5" w:rsidRDefault="00BD3969" w:rsidP="00CF560C">
      <w:pPr>
        <w:pStyle w:val="Akapitzlist"/>
        <w:numPr>
          <w:ilvl w:val="0"/>
          <w:numId w:val="38"/>
        </w:numPr>
      </w:pPr>
      <w:r>
        <w:t>IOD monitoruje działania ADO i wspiera go w przestrzeganiu przepisów prawa w zakresie ochrony danych osobowych i wspomaga w podejmowaniu decyzji w tym zakresie. W tym celu IOD:</w:t>
      </w:r>
    </w:p>
    <w:p w:rsidR="00BD3969" w:rsidRDefault="00A714C4" w:rsidP="00CF560C">
      <w:pPr>
        <w:pStyle w:val="Akapitzlist"/>
        <w:numPr>
          <w:ilvl w:val="1"/>
          <w:numId w:val="38"/>
        </w:numPr>
      </w:pPr>
      <w:r>
        <w:t>z</w:t>
      </w:r>
      <w:r w:rsidR="00BD3969">
        <w:t>biera informacje w celu identyfikacji czynności przetwarzania,</w:t>
      </w:r>
    </w:p>
    <w:p w:rsidR="00BD3969" w:rsidRDefault="00BD3969" w:rsidP="00CF560C">
      <w:pPr>
        <w:pStyle w:val="Akapitzlist"/>
        <w:numPr>
          <w:ilvl w:val="1"/>
          <w:numId w:val="38"/>
        </w:numPr>
      </w:pPr>
      <w:r>
        <w:t>analizuje i sprawdza zgodność tego przetwarzania,</w:t>
      </w:r>
    </w:p>
    <w:p w:rsidR="00BD3969" w:rsidRDefault="00BD3969" w:rsidP="00CF560C">
      <w:pPr>
        <w:pStyle w:val="Akapitzlist"/>
        <w:numPr>
          <w:ilvl w:val="1"/>
          <w:numId w:val="38"/>
        </w:numPr>
      </w:pPr>
      <w:r>
        <w:t>informuje, doradza i rekomenduje określone działania.</w:t>
      </w:r>
    </w:p>
    <w:p w:rsidR="00BD3969" w:rsidRDefault="00BD3969" w:rsidP="00CF560C">
      <w:pPr>
        <w:pStyle w:val="Akapitzlist"/>
        <w:numPr>
          <w:ilvl w:val="0"/>
          <w:numId w:val="38"/>
        </w:numPr>
      </w:pPr>
      <w:r>
        <w:t>IOD współpracuje z organem nadzorczym i stanowi punkt kontaktowy dla tego organu w szczególności, w zakresie:</w:t>
      </w:r>
    </w:p>
    <w:p w:rsidR="00BD3969" w:rsidRDefault="00BD3969" w:rsidP="00CF560C">
      <w:pPr>
        <w:pStyle w:val="Akapitzlist"/>
        <w:numPr>
          <w:ilvl w:val="1"/>
          <w:numId w:val="38"/>
        </w:numPr>
      </w:pPr>
      <w:r>
        <w:t>związanym z przetwarzaniem danych osobowych,</w:t>
      </w:r>
    </w:p>
    <w:p w:rsidR="00BD3969" w:rsidRDefault="00BD3969" w:rsidP="00CF560C">
      <w:pPr>
        <w:pStyle w:val="Akapitzlist"/>
        <w:numPr>
          <w:ilvl w:val="1"/>
          <w:numId w:val="38"/>
        </w:numPr>
      </w:pPr>
      <w:r>
        <w:lastRenderedPageBreak/>
        <w:t>uprzednich konsultacji jeżeli jest to wymagane</w:t>
      </w:r>
      <w:r w:rsidR="00B6689A">
        <w:t xml:space="preserve"> przepisami</w:t>
      </w:r>
      <w:r>
        <w:t>,</w:t>
      </w:r>
    </w:p>
    <w:p w:rsidR="00BD3969" w:rsidRDefault="00BD3969" w:rsidP="00CF560C">
      <w:pPr>
        <w:pStyle w:val="Akapitzlist"/>
        <w:numPr>
          <w:ilvl w:val="1"/>
          <w:numId w:val="38"/>
        </w:numPr>
      </w:pPr>
      <w:r>
        <w:t>wszelkich innych spraw, jeżeli jest to wymagane</w:t>
      </w:r>
      <w:r w:rsidR="00B6689A">
        <w:t xml:space="preserve"> przepisami</w:t>
      </w:r>
      <w:r>
        <w:t>.</w:t>
      </w:r>
    </w:p>
    <w:p w:rsidR="00BD3969" w:rsidRDefault="00BD3969" w:rsidP="00CF560C">
      <w:pPr>
        <w:pStyle w:val="Akapitzlist"/>
        <w:numPr>
          <w:ilvl w:val="0"/>
          <w:numId w:val="38"/>
        </w:numPr>
      </w:pPr>
      <w:r>
        <w:t>IOD wykonuje swoje zadania z uwzględnieniem ryzyka związanego z operacjami przetwarzania, mając na uwadze charakter, zakres, kontekst i cele przetwarzania.</w:t>
      </w:r>
    </w:p>
    <w:p w:rsidR="00BD3969" w:rsidRDefault="00BD3969" w:rsidP="00CF560C">
      <w:pPr>
        <w:pStyle w:val="Akapitzlist"/>
        <w:numPr>
          <w:ilvl w:val="0"/>
          <w:numId w:val="38"/>
        </w:numPr>
      </w:pPr>
      <w:r>
        <w:t>IOD wspiera i doradza ADO w zakresie prowadzenia rejestru czynności przetwarzania i rejestru ka</w:t>
      </w:r>
      <w:r w:rsidR="00A714C4">
        <w:t>tegorii czynności przetwarzania</w:t>
      </w:r>
      <w:r w:rsidR="00B6689A">
        <w:t>.</w:t>
      </w:r>
    </w:p>
    <w:p w:rsidR="00A714C4" w:rsidRDefault="00A714C4" w:rsidP="00CF560C">
      <w:pPr>
        <w:pStyle w:val="Akapitzlist"/>
        <w:numPr>
          <w:ilvl w:val="0"/>
          <w:numId w:val="38"/>
        </w:numPr>
      </w:pPr>
      <w:r>
        <w:t>IOD może wykonywać inne czynności niezwiązane z ochroną danych osobowych jeżeli nie będą one powodowały konfliktu interesów z podstawową działalnością IOD.</w:t>
      </w:r>
    </w:p>
    <w:p w:rsidR="005A5E55" w:rsidRDefault="005A5E55" w:rsidP="00CF560C">
      <w:pPr>
        <w:pStyle w:val="Akapitzlist"/>
        <w:numPr>
          <w:ilvl w:val="0"/>
          <w:numId w:val="38"/>
        </w:numPr>
      </w:pPr>
      <w:r>
        <w:t>IOD prowadzi w formie elektronicznej rejestr podjętych czynności, w którym ewidencjonuje wszystkie podjęte działania związane z ochroną danych osobowych. Rejestr, na koniec każdego roku lub na żądanie, przekazywany jest ADO.</w:t>
      </w:r>
    </w:p>
    <w:p w:rsidR="005A5E55" w:rsidRPr="00757B29" w:rsidRDefault="005A5E55" w:rsidP="00CF560C">
      <w:pPr>
        <w:pStyle w:val="Akapitzlist"/>
        <w:numPr>
          <w:ilvl w:val="0"/>
          <w:numId w:val="38"/>
        </w:numPr>
      </w:pPr>
      <w:r w:rsidRPr="00757B29">
        <w:t>Wzór rejestru podjętych czynności stanowi</w:t>
      </w:r>
      <w:bookmarkStart w:id="0" w:name="_GoBack"/>
      <w:bookmarkEnd w:id="0"/>
      <w:r w:rsidRPr="00757B29">
        <w:t xml:space="preserve"> załącznik nr 9.3.1.</w:t>
      </w:r>
    </w:p>
    <w:sectPr w:rsidR="005A5E55" w:rsidRPr="00757B29" w:rsidSect="00370D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3D4" w:rsidRDefault="003B43D4" w:rsidP="0019105B">
      <w:pPr>
        <w:spacing w:after="0" w:line="240" w:lineRule="auto"/>
      </w:pPr>
      <w:r>
        <w:separator/>
      </w:r>
    </w:p>
  </w:endnote>
  <w:endnote w:type="continuationSeparator" w:id="0">
    <w:p w:rsidR="003B43D4" w:rsidRDefault="003B43D4" w:rsidP="00191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3D4" w:rsidRDefault="003B43D4" w:rsidP="0019105B">
      <w:pPr>
        <w:spacing w:after="0" w:line="240" w:lineRule="auto"/>
      </w:pPr>
      <w:r>
        <w:separator/>
      </w:r>
    </w:p>
  </w:footnote>
  <w:footnote w:type="continuationSeparator" w:id="0">
    <w:p w:rsidR="003B43D4" w:rsidRDefault="003B43D4" w:rsidP="001910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BDC"/>
    <w:multiLevelType w:val="hybridMultilevel"/>
    <w:tmpl w:val="5008D7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44077"/>
    <w:multiLevelType w:val="hybridMultilevel"/>
    <w:tmpl w:val="2CF072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B2E99"/>
    <w:multiLevelType w:val="hybridMultilevel"/>
    <w:tmpl w:val="678CF0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CFE4B4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CC206A"/>
    <w:multiLevelType w:val="hybridMultilevel"/>
    <w:tmpl w:val="AAE0E5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142C5B"/>
    <w:multiLevelType w:val="hybridMultilevel"/>
    <w:tmpl w:val="DE82C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DC19C2"/>
    <w:multiLevelType w:val="hybridMultilevel"/>
    <w:tmpl w:val="FE5CB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061BE9"/>
    <w:multiLevelType w:val="hybridMultilevel"/>
    <w:tmpl w:val="BC0E0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0868D1"/>
    <w:multiLevelType w:val="hybridMultilevel"/>
    <w:tmpl w:val="6CEE7E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BB3647"/>
    <w:multiLevelType w:val="hybridMultilevel"/>
    <w:tmpl w:val="421A5A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507DD5"/>
    <w:multiLevelType w:val="multilevel"/>
    <w:tmpl w:val="CAD0181C"/>
    <w:lvl w:ilvl="0">
      <w:start w:val="1"/>
      <w:numFmt w:val="decimal"/>
      <w:pStyle w:val="Nagwek1"/>
      <w:lvlText w:val="%1."/>
      <w:lvlJc w:val="left"/>
      <w:pPr>
        <w:ind w:left="720" w:hanging="360"/>
      </w:pPr>
      <w:rPr>
        <w:rFonts w:hint="default"/>
      </w:rPr>
    </w:lvl>
    <w:lvl w:ilvl="1">
      <w:start w:val="1"/>
      <w:numFmt w:val="decimal"/>
      <w:pStyle w:val="Nagwek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D1623A"/>
    <w:multiLevelType w:val="hybridMultilevel"/>
    <w:tmpl w:val="63E01F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D83C0C"/>
    <w:multiLevelType w:val="hybridMultilevel"/>
    <w:tmpl w:val="7C30C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FF2DD4"/>
    <w:multiLevelType w:val="hybridMultilevel"/>
    <w:tmpl w:val="CC7E89DA"/>
    <w:lvl w:ilvl="0" w:tplc="0415000F">
      <w:start w:val="1"/>
      <w:numFmt w:val="decimal"/>
      <w:lvlText w:val="%1."/>
      <w:lvlJc w:val="left"/>
      <w:pPr>
        <w:ind w:left="720" w:hanging="360"/>
      </w:pPr>
      <w:rPr>
        <w:rFonts w:hint="default"/>
        <w:b w:val="0"/>
      </w:rPr>
    </w:lvl>
    <w:lvl w:ilvl="1" w:tplc="E25EDE28">
      <w:start w:val="1"/>
      <w:numFmt w:val="lowerLetter"/>
      <w:lvlText w:val="%2."/>
      <w:lvlJc w:val="left"/>
      <w:pPr>
        <w:ind w:left="1440" w:hanging="360"/>
      </w:pPr>
      <w:rPr>
        <w:b w:val="0"/>
      </w:rPr>
    </w:lvl>
    <w:lvl w:ilvl="2" w:tplc="A67A0A24">
      <w:start w:val="1"/>
      <w:numFmt w:val="lowerRoman"/>
      <w:lvlText w:val="%3."/>
      <w:lvlJc w:val="righ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825E21"/>
    <w:multiLevelType w:val="hybridMultilevel"/>
    <w:tmpl w:val="AD7A8C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550699"/>
    <w:multiLevelType w:val="hybridMultilevel"/>
    <w:tmpl w:val="E69A62F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6E5823"/>
    <w:multiLevelType w:val="hybridMultilevel"/>
    <w:tmpl w:val="0B96ED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DD5762"/>
    <w:multiLevelType w:val="hybridMultilevel"/>
    <w:tmpl w:val="914EF8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21302"/>
    <w:multiLevelType w:val="hybridMultilevel"/>
    <w:tmpl w:val="EC4CE3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FC595C"/>
    <w:multiLevelType w:val="hybridMultilevel"/>
    <w:tmpl w:val="C5BA1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0E02A5"/>
    <w:multiLevelType w:val="hybridMultilevel"/>
    <w:tmpl w:val="A80208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CC4E87"/>
    <w:multiLevelType w:val="hybridMultilevel"/>
    <w:tmpl w:val="A42010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5E029F"/>
    <w:multiLevelType w:val="hybridMultilevel"/>
    <w:tmpl w:val="E80CA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AA1BD7"/>
    <w:multiLevelType w:val="hybridMultilevel"/>
    <w:tmpl w:val="8250AF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1361C"/>
    <w:multiLevelType w:val="hybridMultilevel"/>
    <w:tmpl w:val="63005B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49397E"/>
    <w:multiLevelType w:val="hybridMultilevel"/>
    <w:tmpl w:val="0F6AD9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BD2128"/>
    <w:multiLevelType w:val="hybridMultilevel"/>
    <w:tmpl w:val="0DFA9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CFE4B4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E775F9"/>
    <w:multiLevelType w:val="hybridMultilevel"/>
    <w:tmpl w:val="F49819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4409B1"/>
    <w:multiLevelType w:val="hybridMultilevel"/>
    <w:tmpl w:val="8EC20A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EA4290"/>
    <w:multiLevelType w:val="hybridMultilevel"/>
    <w:tmpl w:val="8570AA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1E1AE4"/>
    <w:multiLevelType w:val="hybridMultilevel"/>
    <w:tmpl w:val="9E7C63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D232C5"/>
    <w:multiLevelType w:val="hybridMultilevel"/>
    <w:tmpl w:val="799E13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4A3263"/>
    <w:multiLevelType w:val="hybridMultilevel"/>
    <w:tmpl w:val="E9808B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FD4C34"/>
    <w:multiLevelType w:val="hybridMultilevel"/>
    <w:tmpl w:val="CDBC64C2"/>
    <w:lvl w:ilvl="0" w:tplc="ECFE4B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B416A13"/>
    <w:multiLevelType w:val="hybridMultilevel"/>
    <w:tmpl w:val="DC2414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345C0C"/>
    <w:multiLevelType w:val="hybridMultilevel"/>
    <w:tmpl w:val="33409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710B7B"/>
    <w:multiLevelType w:val="hybridMultilevel"/>
    <w:tmpl w:val="19925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3F6E06"/>
    <w:multiLevelType w:val="hybridMultilevel"/>
    <w:tmpl w:val="AD089F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EA0765"/>
    <w:multiLevelType w:val="hybridMultilevel"/>
    <w:tmpl w:val="96F22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012B0F"/>
    <w:multiLevelType w:val="hybridMultilevel"/>
    <w:tmpl w:val="9FE47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C341B9"/>
    <w:multiLevelType w:val="hybridMultilevel"/>
    <w:tmpl w:val="24A8A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506390"/>
    <w:multiLevelType w:val="hybridMultilevel"/>
    <w:tmpl w:val="C91CB290"/>
    <w:lvl w:ilvl="0" w:tplc="0415000F">
      <w:start w:val="1"/>
      <w:numFmt w:val="decimal"/>
      <w:lvlText w:val="%1."/>
      <w:lvlJc w:val="left"/>
      <w:pPr>
        <w:ind w:left="720" w:hanging="360"/>
      </w:pPr>
      <w:rPr>
        <w:rFonts w:hint="default"/>
        <w:b w:val="0"/>
      </w:rPr>
    </w:lvl>
    <w:lvl w:ilvl="1" w:tplc="A29E1D3E">
      <w:start w:val="1"/>
      <w:numFmt w:val="lowerLetter"/>
      <w:lvlText w:val="%2."/>
      <w:lvlJc w:val="left"/>
      <w:pPr>
        <w:ind w:left="1440" w:hanging="360"/>
      </w:pPr>
      <w:rPr>
        <w:b w:val="0"/>
      </w:rPr>
    </w:lvl>
    <w:lvl w:ilvl="2" w:tplc="ECFE4B4C">
      <w:start w:val="1"/>
      <w:numFmt w:val="bullet"/>
      <w:lvlText w:val=""/>
      <w:lvlJc w:val="left"/>
      <w:pPr>
        <w:ind w:left="2160" w:hanging="180"/>
      </w:pPr>
      <w:rPr>
        <w:rFonts w:ascii="Symbol" w:hAnsi="Symbo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7C1164"/>
    <w:multiLevelType w:val="hybridMultilevel"/>
    <w:tmpl w:val="5F96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0A285A"/>
    <w:multiLevelType w:val="hybridMultilevel"/>
    <w:tmpl w:val="66CE61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E203F0"/>
    <w:multiLevelType w:val="hybridMultilevel"/>
    <w:tmpl w:val="4C6E6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721F4B"/>
    <w:multiLevelType w:val="hybridMultilevel"/>
    <w:tmpl w:val="5FDE4164"/>
    <w:lvl w:ilvl="0" w:tplc="04150019">
      <w:start w:val="1"/>
      <w:numFmt w:val="lowerLetter"/>
      <w:lvlText w:val="%1."/>
      <w:lvlJc w:val="left"/>
      <w:pPr>
        <w:ind w:left="720" w:hanging="360"/>
      </w:pPr>
      <w:rPr>
        <w:rFonts w:hint="default"/>
      </w:rPr>
    </w:lvl>
    <w:lvl w:ilvl="1" w:tplc="ECFE4B4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44"/>
  </w:num>
  <w:num w:numId="4">
    <w:abstractNumId w:val="6"/>
  </w:num>
  <w:num w:numId="5">
    <w:abstractNumId w:val="23"/>
  </w:num>
  <w:num w:numId="6">
    <w:abstractNumId w:val="12"/>
  </w:num>
  <w:num w:numId="7">
    <w:abstractNumId w:val="13"/>
  </w:num>
  <w:num w:numId="8">
    <w:abstractNumId w:val="40"/>
  </w:num>
  <w:num w:numId="9">
    <w:abstractNumId w:val="3"/>
  </w:num>
  <w:num w:numId="10">
    <w:abstractNumId w:val="39"/>
  </w:num>
  <w:num w:numId="11">
    <w:abstractNumId w:val="24"/>
  </w:num>
  <w:num w:numId="12">
    <w:abstractNumId w:val="20"/>
  </w:num>
  <w:num w:numId="13">
    <w:abstractNumId w:val="43"/>
  </w:num>
  <w:num w:numId="14">
    <w:abstractNumId w:val="10"/>
  </w:num>
  <w:num w:numId="15">
    <w:abstractNumId w:val="15"/>
  </w:num>
  <w:num w:numId="16">
    <w:abstractNumId w:val="28"/>
  </w:num>
  <w:num w:numId="17">
    <w:abstractNumId w:val="16"/>
  </w:num>
  <w:num w:numId="18">
    <w:abstractNumId w:val="30"/>
  </w:num>
  <w:num w:numId="19">
    <w:abstractNumId w:val="5"/>
  </w:num>
  <w:num w:numId="20">
    <w:abstractNumId w:val="29"/>
  </w:num>
  <w:num w:numId="21">
    <w:abstractNumId w:val="0"/>
  </w:num>
  <w:num w:numId="22">
    <w:abstractNumId w:val="27"/>
  </w:num>
  <w:num w:numId="23">
    <w:abstractNumId w:val="2"/>
  </w:num>
  <w:num w:numId="24">
    <w:abstractNumId w:val="25"/>
  </w:num>
  <w:num w:numId="25">
    <w:abstractNumId w:val="33"/>
  </w:num>
  <w:num w:numId="26">
    <w:abstractNumId w:val="18"/>
  </w:num>
  <w:num w:numId="27">
    <w:abstractNumId w:val="19"/>
  </w:num>
  <w:num w:numId="28">
    <w:abstractNumId w:val="34"/>
  </w:num>
  <w:num w:numId="29">
    <w:abstractNumId w:val="21"/>
  </w:num>
  <w:num w:numId="30">
    <w:abstractNumId w:val="35"/>
  </w:num>
  <w:num w:numId="31">
    <w:abstractNumId w:val="41"/>
  </w:num>
  <w:num w:numId="32">
    <w:abstractNumId w:val="8"/>
  </w:num>
  <w:num w:numId="33">
    <w:abstractNumId w:val="42"/>
  </w:num>
  <w:num w:numId="34">
    <w:abstractNumId w:val="22"/>
  </w:num>
  <w:num w:numId="35">
    <w:abstractNumId w:val="11"/>
  </w:num>
  <w:num w:numId="36">
    <w:abstractNumId w:val="36"/>
  </w:num>
  <w:num w:numId="37">
    <w:abstractNumId w:val="1"/>
  </w:num>
  <w:num w:numId="38">
    <w:abstractNumId w:val="26"/>
  </w:num>
  <w:num w:numId="39">
    <w:abstractNumId w:val="31"/>
  </w:num>
  <w:num w:numId="40">
    <w:abstractNumId w:val="17"/>
  </w:num>
  <w:num w:numId="41">
    <w:abstractNumId w:val="7"/>
  </w:num>
  <w:num w:numId="42">
    <w:abstractNumId w:val="14"/>
  </w:num>
  <w:num w:numId="43">
    <w:abstractNumId w:val="38"/>
  </w:num>
  <w:num w:numId="44">
    <w:abstractNumId w:val="37"/>
  </w:num>
  <w:num w:numId="45">
    <w:abstractNumId w:val="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9C5BF3"/>
    <w:rsid w:val="00013E25"/>
    <w:rsid w:val="00026A4F"/>
    <w:rsid w:val="0003319F"/>
    <w:rsid w:val="00046253"/>
    <w:rsid w:val="00050E9F"/>
    <w:rsid w:val="000675B1"/>
    <w:rsid w:val="000913F5"/>
    <w:rsid w:val="000917C8"/>
    <w:rsid w:val="000A07B7"/>
    <w:rsid w:val="000A4703"/>
    <w:rsid w:val="000C53D0"/>
    <w:rsid w:val="000C58FA"/>
    <w:rsid w:val="000C5C04"/>
    <w:rsid w:val="000D4544"/>
    <w:rsid w:val="000D513B"/>
    <w:rsid w:val="000E247B"/>
    <w:rsid w:val="000E501C"/>
    <w:rsid w:val="000E7D6D"/>
    <w:rsid w:val="000F3BDD"/>
    <w:rsid w:val="000F60B3"/>
    <w:rsid w:val="0011527E"/>
    <w:rsid w:val="001303C8"/>
    <w:rsid w:val="00137962"/>
    <w:rsid w:val="001533FA"/>
    <w:rsid w:val="00154881"/>
    <w:rsid w:val="00161C53"/>
    <w:rsid w:val="00165EFC"/>
    <w:rsid w:val="00171AE8"/>
    <w:rsid w:val="001764EB"/>
    <w:rsid w:val="0019105B"/>
    <w:rsid w:val="001A20B3"/>
    <w:rsid w:val="001A5DFC"/>
    <w:rsid w:val="001B0360"/>
    <w:rsid w:val="001B0A90"/>
    <w:rsid w:val="001B2C28"/>
    <w:rsid w:val="001C100E"/>
    <w:rsid w:val="001C2428"/>
    <w:rsid w:val="001D15C4"/>
    <w:rsid w:val="001F256B"/>
    <w:rsid w:val="001F3246"/>
    <w:rsid w:val="001F3523"/>
    <w:rsid w:val="001F4556"/>
    <w:rsid w:val="001F6615"/>
    <w:rsid w:val="00210454"/>
    <w:rsid w:val="00221467"/>
    <w:rsid w:val="002221DC"/>
    <w:rsid w:val="00234C5E"/>
    <w:rsid w:val="00237169"/>
    <w:rsid w:val="00244CA0"/>
    <w:rsid w:val="0026659E"/>
    <w:rsid w:val="002729C6"/>
    <w:rsid w:val="002771D3"/>
    <w:rsid w:val="00281E14"/>
    <w:rsid w:val="0028656C"/>
    <w:rsid w:val="002C7A1A"/>
    <w:rsid w:val="002D7CE0"/>
    <w:rsid w:val="002E1E9F"/>
    <w:rsid w:val="002E2F93"/>
    <w:rsid w:val="002F7CC1"/>
    <w:rsid w:val="0030100E"/>
    <w:rsid w:val="00303C35"/>
    <w:rsid w:val="003133DD"/>
    <w:rsid w:val="0031395E"/>
    <w:rsid w:val="00314B38"/>
    <w:rsid w:val="00316953"/>
    <w:rsid w:val="00325B25"/>
    <w:rsid w:val="00341389"/>
    <w:rsid w:val="00342A80"/>
    <w:rsid w:val="00344577"/>
    <w:rsid w:val="0036046B"/>
    <w:rsid w:val="003645E0"/>
    <w:rsid w:val="00370DFC"/>
    <w:rsid w:val="0037636B"/>
    <w:rsid w:val="00380BEF"/>
    <w:rsid w:val="00382A0D"/>
    <w:rsid w:val="003B43D4"/>
    <w:rsid w:val="003C58B6"/>
    <w:rsid w:val="003E0D90"/>
    <w:rsid w:val="003E20B8"/>
    <w:rsid w:val="003E2B61"/>
    <w:rsid w:val="003E453A"/>
    <w:rsid w:val="003E4973"/>
    <w:rsid w:val="003E7009"/>
    <w:rsid w:val="003F131B"/>
    <w:rsid w:val="003F173A"/>
    <w:rsid w:val="004145E6"/>
    <w:rsid w:val="0043189A"/>
    <w:rsid w:val="00442749"/>
    <w:rsid w:val="00470B68"/>
    <w:rsid w:val="00476449"/>
    <w:rsid w:val="00484251"/>
    <w:rsid w:val="00486197"/>
    <w:rsid w:val="004A0A17"/>
    <w:rsid w:val="004B4717"/>
    <w:rsid w:val="004D7A67"/>
    <w:rsid w:val="004F5ED0"/>
    <w:rsid w:val="00502F03"/>
    <w:rsid w:val="005113E0"/>
    <w:rsid w:val="00511F6A"/>
    <w:rsid w:val="00525344"/>
    <w:rsid w:val="00531BDB"/>
    <w:rsid w:val="00540943"/>
    <w:rsid w:val="00552E7C"/>
    <w:rsid w:val="00575D7C"/>
    <w:rsid w:val="00596B94"/>
    <w:rsid w:val="005A5E55"/>
    <w:rsid w:val="005A65E7"/>
    <w:rsid w:val="005C4944"/>
    <w:rsid w:val="005F68CA"/>
    <w:rsid w:val="006171F9"/>
    <w:rsid w:val="00622B52"/>
    <w:rsid w:val="00650CEF"/>
    <w:rsid w:val="00652BE8"/>
    <w:rsid w:val="00653F59"/>
    <w:rsid w:val="00656894"/>
    <w:rsid w:val="0067783A"/>
    <w:rsid w:val="00694A1C"/>
    <w:rsid w:val="006B1A36"/>
    <w:rsid w:val="006C5FBD"/>
    <w:rsid w:val="006F097A"/>
    <w:rsid w:val="00713770"/>
    <w:rsid w:val="0071379F"/>
    <w:rsid w:val="00720D17"/>
    <w:rsid w:val="00722EEB"/>
    <w:rsid w:val="00726A4D"/>
    <w:rsid w:val="00733896"/>
    <w:rsid w:val="00746F4E"/>
    <w:rsid w:val="00757B29"/>
    <w:rsid w:val="00765162"/>
    <w:rsid w:val="007827D7"/>
    <w:rsid w:val="00797CC1"/>
    <w:rsid w:val="007A0E94"/>
    <w:rsid w:val="007A5AE7"/>
    <w:rsid w:val="007C359C"/>
    <w:rsid w:val="007E3AC2"/>
    <w:rsid w:val="007F7B34"/>
    <w:rsid w:val="00800DF2"/>
    <w:rsid w:val="00815E11"/>
    <w:rsid w:val="00816A45"/>
    <w:rsid w:val="008243FB"/>
    <w:rsid w:val="00824934"/>
    <w:rsid w:val="00843639"/>
    <w:rsid w:val="008576B5"/>
    <w:rsid w:val="00861211"/>
    <w:rsid w:val="00867340"/>
    <w:rsid w:val="00882A39"/>
    <w:rsid w:val="00882DA0"/>
    <w:rsid w:val="0089269C"/>
    <w:rsid w:val="008A7FF5"/>
    <w:rsid w:val="008B67BC"/>
    <w:rsid w:val="008D4008"/>
    <w:rsid w:val="00905048"/>
    <w:rsid w:val="00921312"/>
    <w:rsid w:val="00925C06"/>
    <w:rsid w:val="009311CB"/>
    <w:rsid w:val="00931BFB"/>
    <w:rsid w:val="009326EB"/>
    <w:rsid w:val="009407DC"/>
    <w:rsid w:val="0094368E"/>
    <w:rsid w:val="00962682"/>
    <w:rsid w:val="009662FF"/>
    <w:rsid w:val="00966E0F"/>
    <w:rsid w:val="009724AD"/>
    <w:rsid w:val="009845EE"/>
    <w:rsid w:val="00992574"/>
    <w:rsid w:val="009951A7"/>
    <w:rsid w:val="009A3A04"/>
    <w:rsid w:val="009B0664"/>
    <w:rsid w:val="009C0B73"/>
    <w:rsid w:val="009C5BF3"/>
    <w:rsid w:val="009E27E7"/>
    <w:rsid w:val="009F04FB"/>
    <w:rsid w:val="00A03946"/>
    <w:rsid w:val="00A32B1A"/>
    <w:rsid w:val="00A35E15"/>
    <w:rsid w:val="00A45A40"/>
    <w:rsid w:val="00A51991"/>
    <w:rsid w:val="00A54D11"/>
    <w:rsid w:val="00A57C1D"/>
    <w:rsid w:val="00A70ECC"/>
    <w:rsid w:val="00A714C4"/>
    <w:rsid w:val="00A935CE"/>
    <w:rsid w:val="00AB6E00"/>
    <w:rsid w:val="00AC1F75"/>
    <w:rsid w:val="00AE35EF"/>
    <w:rsid w:val="00AF0ABC"/>
    <w:rsid w:val="00B054BD"/>
    <w:rsid w:val="00B20453"/>
    <w:rsid w:val="00B27C23"/>
    <w:rsid w:val="00B307C9"/>
    <w:rsid w:val="00B56745"/>
    <w:rsid w:val="00B6689A"/>
    <w:rsid w:val="00B76AFE"/>
    <w:rsid w:val="00B83BE2"/>
    <w:rsid w:val="00B92D96"/>
    <w:rsid w:val="00BA7CEC"/>
    <w:rsid w:val="00BD25BF"/>
    <w:rsid w:val="00BD36A0"/>
    <w:rsid w:val="00BD3969"/>
    <w:rsid w:val="00BD4677"/>
    <w:rsid w:val="00BE75AE"/>
    <w:rsid w:val="00BF3976"/>
    <w:rsid w:val="00BF7AB6"/>
    <w:rsid w:val="00C05622"/>
    <w:rsid w:val="00C05794"/>
    <w:rsid w:val="00C13731"/>
    <w:rsid w:val="00C21A83"/>
    <w:rsid w:val="00C526ED"/>
    <w:rsid w:val="00C6257E"/>
    <w:rsid w:val="00C626F1"/>
    <w:rsid w:val="00C75573"/>
    <w:rsid w:val="00C845B6"/>
    <w:rsid w:val="00C91677"/>
    <w:rsid w:val="00C92FBA"/>
    <w:rsid w:val="00CA3BCA"/>
    <w:rsid w:val="00CA474A"/>
    <w:rsid w:val="00CB59BD"/>
    <w:rsid w:val="00CD01A2"/>
    <w:rsid w:val="00CF1E46"/>
    <w:rsid w:val="00CF5535"/>
    <w:rsid w:val="00CF560C"/>
    <w:rsid w:val="00D21699"/>
    <w:rsid w:val="00D26876"/>
    <w:rsid w:val="00D31735"/>
    <w:rsid w:val="00D33984"/>
    <w:rsid w:val="00D34506"/>
    <w:rsid w:val="00D412EB"/>
    <w:rsid w:val="00D456F5"/>
    <w:rsid w:val="00D4711E"/>
    <w:rsid w:val="00D509E5"/>
    <w:rsid w:val="00D551FE"/>
    <w:rsid w:val="00D5761B"/>
    <w:rsid w:val="00D62A5B"/>
    <w:rsid w:val="00D73464"/>
    <w:rsid w:val="00D74F1F"/>
    <w:rsid w:val="00D83B45"/>
    <w:rsid w:val="00D841C0"/>
    <w:rsid w:val="00D9363E"/>
    <w:rsid w:val="00DA033E"/>
    <w:rsid w:val="00DA2215"/>
    <w:rsid w:val="00DA5520"/>
    <w:rsid w:val="00DD56BB"/>
    <w:rsid w:val="00DF1893"/>
    <w:rsid w:val="00DF2A06"/>
    <w:rsid w:val="00E00309"/>
    <w:rsid w:val="00E0101A"/>
    <w:rsid w:val="00E02367"/>
    <w:rsid w:val="00E04F73"/>
    <w:rsid w:val="00E36B0F"/>
    <w:rsid w:val="00E60469"/>
    <w:rsid w:val="00E820CC"/>
    <w:rsid w:val="00EB1119"/>
    <w:rsid w:val="00EE39BA"/>
    <w:rsid w:val="00F0573E"/>
    <w:rsid w:val="00F072BD"/>
    <w:rsid w:val="00F12393"/>
    <w:rsid w:val="00F26889"/>
    <w:rsid w:val="00F27456"/>
    <w:rsid w:val="00F32071"/>
    <w:rsid w:val="00F3268B"/>
    <w:rsid w:val="00F505A2"/>
    <w:rsid w:val="00F55E0F"/>
    <w:rsid w:val="00F576A2"/>
    <w:rsid w:val="00F610D2"/>
    <w:rsid w:val="00F670A3"/>
    <w:rsid w:val="00F75494"/>
    <w:rsid w:val="00F87C79"/>
    <w:rsid w:val="00F90D2F"/>
    <w:rsid w:val="00FA0A38"/>
    <w:rsid w:val="00FA0ABB"/>
    <w:rsid w:val="00FA5A11"/>
    <w:rsid w:val="00FC2ECF"/>
    <w:rsid w:val="00FC619F"/>
    <w:rsid w:val="00FC6C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944"/>
    <w:pPr>
      <w:jc w:val="both"/>
    </w:pPr>
    <w:rPr>
      <w:rFonts w:ascii="Calibri Light" w:hAnsi="Calibri Light" w:cs="Calibri Light"/>
    </w:rPr>
  </w:style>
  <w:style w:type="paragraph" w:styleId="Nagwek1">
    <w:name w:val="heading 1"/>
    <w:basedOn w:val="Normalny"/>
    <w:next w:val="Normalny"/>
    <w:link w:val="Nagwek1Znak"/>
    <w:uiPriority w:val="9"/>
    <w:qFormat/>
    <w:rsid w:val="005C4944"/>
    <w:pPr>
      <w:keepNext/>
      <w:keepLines/>
      <w:numPr>
        <w:numId w:val="1"/>
      </w:numPr>
      <w:spacing w:before="480" w:after="480"/>
      <w:outlineLvl w:val="0"/>
    </w:pPr>
    <w:rPr>
      <w:rFonts w:asciiTheme="majorHAnsi" w:eastAsiaTheme="majorEastAsia" w:hAnsiTheme="majorHAnsi" w:cstheme="majorBidi"/>
      <w:b/>
      <w:bCs/>
      <w:color w:val="00828C"/>
      <w:sz w:val="28"/>
      <w:szCs w:val="28"/>
    </w:rPr>
  </w:style>
  <w:style w:type="paragraph" w:styleId="Nagwek2">
    <w:name w:val="heading 2"/>
    <w:basedOn w:val="Normalny"/>
    <w:next w:val="Normalny"/>
    <w:link w:val="Nagwek2Znak"/>
    <w:uiPriority w:val="9"/>
    <w:unhideWhenUsed/>
    <w:qFormat/>
    <w:rsid w:val="005C4944"/>
    <w:pPr>
      <w:keepNext/>
      <w:keepLines/>
      <w:numPr>
        <w:ilvl w:val="1"/>
        <w:numId w:val="1"/>
      </w:numPr>
      <w:spacing w:before="200"/>
      <w:outlineLvl w:val="1"/>
    </w:pPr>
    <w:rPr>
      <w:rFonts w:asciiTheme="majorHAnsi" w:eastAsiaTheme="majorEastAsia" w:hAnsiTheme="majorHAnsi" w:cstheme="majorBidi"/>
      <w:b/>
      <w:bCs/>
      <w:color w:val="FF8223"/>
      <w:sz w:val="26"/>
      <w:szCs w:val="26"/>
    </w:rPr>
  </w:style>
  <w:style w:type="paragraph" w:styleId="Nagwek3">
    <w:name w:val="heading 3"/>
    <w:basedOn w:val="Normalny"/>
    <w:next w:val="Normalny"/>
    <w:link w:val="Nagwek3Znak"/>
    <w:uiPriority w:val="9"/>
    <w:semiHidden/>
    <w:unhideWhenUsed/>
    <w:qFormat/>
    <w:rsid w:val="00154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4944"/>
    <w:rPr>
      <w:rFonts w:asciiTheme="majorHAnsi" w:eastAsiaTheme="majorEastAsia" w:hAnsiTheme="majorHAnsi" w:cstheme="majorBidi"/>
      <w:b/>
      <w:bCs/>
      <w:color w:val="00828C"/>
      <w:sz w:val="28"/>
      <w:szCs w:val="28"/>
    </w:rPr>
  </w:style>
  <w:style w:type="character" w:customStyle="1" w:styleId="Nagwek2Znak">
    <w:name w:val="Nagłówek 2 Znak"/>
    <w:basedOn w:val="Domylnaczcionkaakapitu"/>
    <w:link w:val="Nagwek2"/>
    <w:uiPriority w:val="9"/>
    <w:rsid w:val="005C4944"/>
    <w:rPr>
      <w:rFonts w:asciiTheme="majorHAnsi" w:eastAsiaTheme="majorEastAsia" w:hAnsiTheme="majorHAnsi" w:cstheme="majorBidi"/>
      <w:b/>
      <w:bCs/>
      <w:color w:val="FF8223"/>
      <w:sz w:val="26"/>
      <w:szCs w:val="26"/>
    </w:rPr>
  </w:style>
  <w:style w:type="paragraph" w:styleId="Akapitzlist">
    <w:name w:val="List Paragraph"/>
    <w:basedOn w:val="Normalny"/>
    <w:uiPriority w:val="34"/>
    <w:qFormat/>
    <w:rsid w:val="001F6615"/>
    <w:pPr>
      <w:ind w:left="720"/>
      <w:contextualSpacing/>
    </w:pPr>
  </w:style>
  <w:style w:type="character" w:customStyle="1" w:styleId="Nagwek3Znak">
    <w:name w:val="Nagłówek 3 Znak"/>
    <w:basedOn w:val="Domylnaczcionkaakapitu"/>
    <w:link w:val="Nagwek3"/>
    <w:uiPriority w:val="9"/>
    <w:semiHidden/>
    <w:rsid w:val="00154881"/>
    <w:rPr>
      <w:rFonts w:asciiTheme="majorHAnsi" w:eastAsiaTheme="majorEastAsia" w:hAnsiTheme="majorHAnsi" w:cstheme="majorBidi"/>
      <w:b/>
      <w:bCs/>
      <w:color w:val="4F81BD" w:themeColor="accent1"/>
    </w:rPr>
  </w:style>
  <w:style w:type="paragraph" w:styleId="Bezodstpw">
    <w:name w:val="No Spacing"/>
    <w:uiPriority w:val="1"/>
    <w:qFormat/>
    <w:rsid w:val="000913F5"/>
    <w:pPr>
      <w:spacing w:after="0" w:line="240" w:lineRule="auto"/>
    </w:pPr>
    <w:rPr>
      <w:rFonts w:ascii="Calibri Light" w:hAnsi="Calibri Light"/>
      <w:lang w:eastAsia="pl-PL"/>
    </w:rPr>
  </w:style>
  <w:style w:type="character" w:styleId="Odwoaniedokomentarza">
    <w:name w:val="annotation reference"/>
    <w:basedOn w:val="Domylnaczcionkaakapitu"/>
    <w:uiPriority w:val="99"/>
    <w:semiHidden/>
    <w:unhideWhenUsed/>
    <w:rsid w:val="001B2C28"/>
    <w:rPr>
      <w:sz w:val="16"/>
      <w:szCs w:val="16"/>
    </w:rPr>
  </w:style>
  <w:style w:type="paragraph" w:styleId="Tekstkomentarza">
    <w:name w:val="annotation text"/>
    <w:basedOn w:val="Normalny"/>
    <w:link w:val="TekstkomentarzaZnak"/>
    <w:uiPriority w:val="99"/>
    <w:semiHidden/>
    <w:unhideWhenUsed/>
    <w:rsid w:val="001B2C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2C28"/>
    <w:rPr>
      <w:rFonts w:ascii="Calibri Light" w:hAnsi="Calibri Light" w:cs="Calibri Light"/>
      <w:sz w:val="20"/>
      <w:szCs w:val="20"/>
    </w:rPr>
  </w:style>
  <w:style w:type="paragraph" w:styleId="Tematkomentarza">
    <w:name w:val="annotation subject"/>
    <w:basedOn w:val="Tekstkomentarza"/>
    <w:next w:val="Tekstkomentarza"/>
    <w:link w:val="TematkomentarzaZnak"/>
    <w:uiPriority w:val="99"/>
    <w:semiHidden/>
    <w:unhideWhenUsed/>
    <w:rsid w:val="001B2C28"/>
    <w:rPr>
      <w:b/>
      <w:bCs/>
    </w:rPr>
  </w:style>
  <w:style w:type="character" w:customStyle="1" w:styleId="TematkomentarzaZnak">
    <w:name w:val="Temat komentarza Znak"/>
    <w:basedOn w:val="TekstkomentarzaZnak"/>
    <w:link w:val="Tematkomentarza"/>
    <w:uiPriority w:val="99"/>
    <w:semiHidden/>
    <w:rsid w:val="001B2C28"/>
    <w:rPr>
      <w:rFonts w:ascii="Calibri Light" w:hAnsi="Calibri Light" w:cs="Calibri Light"/>
      <w:b/>
      <w:bCs/>
      <w:sz w:val="20"/>
      <w:szCs w:val="20"/>
    </w:rPr>
  </w:style>
  <w:style w:type="paragraph" w:styleId="Tekstdymka">
    <w:name w:val="Balloon Text"/>
    <w:basedOn w:val="Normalny"/>
    <w:link w:val="TekstdymkaZnak"/>
    <w:uiPriority w:val="99"/>
    <w:semiHidden/>
    <w:unhideWhenUsed/>
    <w:rsid w:val="001B2C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C28"/>
    <w:rPr>
      <w:rFonts w:ascii="Tahoma" w:hAnsi="Tahoma" w:cs="Tahoma"/>
      <w:sz w:val="16"/>
      <w:szCs w:val="16"/>
    </w:rPr>
  </w:style>
  <w:style w:type="paragraph" w:styleId="Tekstprzypisudolnego">
    <w:name w:val="footnote text"/>
    <w:basedOn w:val="Normalny"/>
    <w:link w:val="TekstprzypisudolnegoZnak"/>
    <w:uiPriority w:val="99"/>
    <w:semiHidden/>
    <w:unhideWhenUsed/>
    <w:rsid w:val="001910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105B"/>
    <w:rPr>
      <w:rFonts w:ascii="Calibri Light" w:hAnsi="Calibri Light" w:cs="Calibri Light"/>
      <w:sz w:val="20"/>
      <w:szCs w:val="20"/>
    </w:rPr>
  </w:style>
  <w:style w:type="character" w:styleId="Odwoanieprzypisudolnego">
    <w:name w:val="footnote reference"/>
    <w:basedOn w:val="Domylnaczcionkaakapitu"/>
    <w:uiPriority w:val="99"/>
    <w:semiHidden/>
    <w:unhideWhenUsed/>
    <w:rsid w:val="0019105B"/>
    <w:rPr>
      <w:vertAlign w:val="superscript"/>
    </w:rPr>
  </w:style>
  <w:style w:type="character" w:styleId="Pogrubienie">
    <w:name w:val="Strong"/>
    <w:basedOn w:val="Domylnaczcionkaakapitu"/>
    <w:uiPriority w:val="22"/>
    <w:qFormat/>
    <w:rsid w:val="00905048"/>
    <w:rPr>
      <w:b/>
      <w:bCs/>
    </w:rPr>
  </w:style>
  <w:style w:type="paragraph" w:styleId="Plandokumentu">
    <w:name w:val="Document Map"/>
    <w:basedOn w:val="Normalny"/>
    <w:link w:val="PlandokumentuZnak"/>
    <w:uiPriority w:val="99"/>
    <w:semiHidden/>
    <w:unhideWhenUsed/>
    <w:rsid w:val="00BA7CEC"/>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A7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944"/>
    <w:pPr>
      <w:jc w:val="both"/>
    </w:pPr>
    <w:rPr>
      <w:rFonts w:ascii="Calibri Light" w:hAnsi="Calibri Light" w:cs="Calibri Light"/>
    </w:rPr>
  </w:style>
  <w:style w:type="paragraph" w:styleId="Nagwek1">
    <w:name w:val="heading 1"/>
    <w:basedOn w:val="Normalny"/>
    <w:next w:val="Normalny"/>
    <w:link w:val="Nagwek1Znak"/>
    <w:uiPriority w:val="9"/>
    <w:qFormat/>
    <w:rsid w:val="005C4944"/>
    <w:pPr>
      <w:keepNext/>
      <w:keepLines/>
      <w:numPr>
        <w:numId w:val="1"/>
      </w:numPr>
      <w:spacing w:before="480" w:after="480"/>
      <w:outlineLvl w:val="0"/>
    </w:pPr>
    <w:rPr>
      <w:rFonts w:asciiTheme="majorHAnsi" w:eastAsiaTheme="majorEastAsia" w:hAnsiTheme="majorHAnsi" w:cstheme="majorBidi"/>
      <w:b/>
      <w:bCs/>
      <w:color w:val="00828C"/>
      <w:sz w:val="28"/>
      <w:szCs w:val="28"/>
    </w:rPr>
  </w:style>
  <w:style w:type="paragraph" w:styleId="Nagwek2">
    <w:name w:val="heading 2"/>
    <w:basedOn w:val="Normalny"/>
    <w:next w:val="Normalny"/>
    <w:link w:val="Nagwek2Znak"/>
    <w:uiPriority w:val="9"/>
    <w:unhideWhenUsed/>
    <w:qFormat/>
    <w:rsid w:val="005C4944"/>
    <w:pPr>
      <w:keepNext/>
      <w:keepLines/>
      <w:numPr>
        <w:ilvl w:val="1"/>
        <w:numId w:val="1"/>
      </w:numPr>
      <w:spacing w:before="200"/>
      <w:outlineLvl w:val="1"/>
    </w:pPr>
    <w:rPr>
      <w:rFonts w:asciiTheme="majorHAnsi" w:eastAsiaTheme="majorEastAsia" w:hAnsiTheme="majorHAnsi" w:cstheme="majorBidi"/>
      <w:b/>
      <w:bCs/>
      <w:color w:val="FF8223"/>
      <w:sz w:val="26"/>
      <w:szCs w:val="26"/>
    </w:rPr>
  </w:style>
  <w:style w:type="paragraph" w:styleId="Nagwek3">
    <w:name w:val="heading 3"/>
    <w:basedOn w:val="Normalny"/>
    <w:next w:val="Normalny"/>
    <w:link w:val="Nagwek3Znak"/>
    <w:uiPriority w:val="9"/>
    <w:semiHidden/>
    <w:unhideWhenUsed/>
    <w:qFormat/>
    <w:rsid w:val="00154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C4944"/>
    <w:rPr>
      <w:rFonts w:asciiTheme="majorHAnsi" w:eastAsiaTheme="majorEastAsia" w:hAnsiTheme="majorHAnsi" w:cstheme="majorBidi"/>
      <w:b/>
      <w:bCs/>
      <w:color w:val="00828C"/>
      <w:sz w:val="28"/>
      <w:szCs w:val="28"/>
    </w:rPr>
  </w:style>
  <w:style w:type="character" w:customStyle="1" w:styleId="Nagwek2Znak">
    <w:name w:val="Nagłówek 2 Znak"/>
    <w:basedOn w:val="Domylnaczcionkaakapitu"/>
    <w:link w:val="Nagwek2"/>
    <w:uiPriority w:val="9"/>
    <w:rsid w:val="005C4944"/>
    <w:rPr>
      <w:rFonts w:asciiTheme="majorHAnsi" w:eastAsiaTheme="majorEastAsia" w:hAnsiTheme="majorHAnsi" w:cstheme="majorBidi"/>
      <w:b/>
      <w:bCs/>
      <w:color w:val="FF8223"/>
      <w:sz w:val="26"/>
      <w:szCs w:val="26"/>
    </w:rPr>
  </w:style>
  <w:style w:type="paragraph" w:styleId="Akapitzlist">
    <w:name w:val="List Paragraph"/>
    <w:basedOn w:val="Normalny"/>
    <w:uiPriority w:val="34"/>
    <w:qFormat/>
    <w:rsid w:val="001F6615"/>
    <w:pPr>
      <w:ind w:left="720"/>
      <w:contextualSpacing/>
    </w:pPr>
  </w:style>
  <w:style w:type="character" w:customStyle="1" w:styleId="Nagwek3Znak">
    <w:name w:val="Nagłówek 3 Znak"/>
    <w:basedOn w:val="Domylnaczcionkaakapitu"/>
    <w:link w:val="Nagwek3"/>
    <w:uiPriority w:val="9"/>
    <w:semiHidden/>
    <w:rsid w:val="00154881"/>
    <w:rPr>
      <w:rFonts w:asciiTheme="majorHAnsi" w:eastAsiaTheme="majorEastAsia" w:hAnsiTheme="majorHAnsi" w:cstheme="majorBidi"/>
      <w:b/>
      <w:bCs/>
      <w:color w:val="4F81BD" w:themeColor="accent1"/>
    </w:rPr>
  </w:style>
  <w:style w:type="paragraph" w:styleId="Bezodstpw">
    <w:name w:val="No Spacing"/>
    <w:uiPriority w:val="1"/>
    <w:qFormat/>
    <w:rsid w:val="000913F5"/>
    <w:pPr>
      <w:spacing w:after="0" w:line="240" w:lineRule="auto"/>
    </w:pPr>
    <w:rPr>
      <w:rFonts w:ascii="Calibri Light" w:hAnsi="Calibri Light"/>
      <w:lang w:eastAsia="pl-PL"/>
    </w:rPr>
  </w:style>
  <w:style w:type="character" w:styleId="Odwoaniedokomentarza">
    <w:name w:val="annotation reference"/>
    <w:basedOn w:val="Domylnaczcionkaakapitu"/>
    <w:uiPriority w:val="99"/>
    <w:semiHidden/>
    <w:unhideWhenUsed/>
    <w:rsid w:val="001B2C28"/>
    <w:rPr>
      <w:sz w:val="16"/>
      <w:szCs w:val="16"/>
    </w:rPr>
  </w:style>
  <w:style w:type="paragraph" w:styleId="Tekstkomentarza">
    <w:name w:val="annotation text"/>
    <w:basedOn w:val="Normalny"/>
    <w:link w:val="TekstkomentarzaZnak"/>
    <w:uiPriority w:val="99"/>
    <w:semiHidden/>
    <w:unhideWhenUsed/>
    <w:rsid w:val="001B2C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2C28"/>
    <w:rPr>
      <w:rFonts w:ascii="Calibri Light" w:hAnsi="Calibri Light" w:cs="Calibri Light"/>
      <w:sz w:val="20"/>
      <w:szCs w:val="20"/>
    </w:rPr>
  </w:style>
  <w:style w:type="paragraph" w:styleId="Tematkomentarza">
    <w:name w:val="annotation subject"/>
    <w:basedOn w:val="Tekstkomentarza"/>
    <w:next w:val="Tekstkomentarza"/>
    <w:link w:val="TematkomentarzaZnak"/>
    <w:uiPriority w:val="99"/>
    <w:semiHidden/>
    <w:unhideWhenUsed/>
    <w:rsid w:val="001B2C28"/>
    <w:rPr>
      <w:b/>
      <w:bCs/>
    </w:rPr>
  </w:style>
  <w:style w:type="character" w:customStyle="1" w:styleId="TematkomentarzaZnak">
    <w:name w:val="Temat komentarza Znak"/>
    <w:basedOn w:val="TekstkomentarzaZnak"/>
    <w:link w:val="Tematkomentarza"/>
    <w:uiPriority w:val="99"/>
    <w:semiHidden/>
    <w:rsid w:val="001B2C28"/>
    <w:rPr>
      <w:rFonts w:ascii="Calibri Light" w:hAnsi="Calibri Light" w:cs="Calibri Light"/>
      <w:b/>
      <w:bCs/>
      <w:sz w:val="20"/>
      <w:szCs w:val="20"/>
    </w:rPr>
  </w:style>
  <w:style w:type="paragraph" w:styleId="Tekstdymka">
    <w:name w:val="Balloon Text"/>
    <w:basedOn w:val="Normalny"/>
    <w:link w:val="TekstdymkaZnak"/>
    <w:uiPriority w:val="99"/>
    <w:semiHidden/>
    <w:unhideWhenUsed/>
    <w:rsid w:val="001B2C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2C28"/>
    <w:rPr>
      <w:rFonts w:ascii="Tahoma" w:hAnsi="Tahoma" w:cs="Tahoma"/>
      <w:sz w:val="16"/>
      <w:szCs w:val="16"/>
    </w:rPr>
  </w:style>
  <w:style w:type="paragraph" w:styleId="Tekstprzypisudolnego">
    <w:name w:val="footnote text"/>
    <w:basedOn w:val="Normalny"/>
    <w:link w:val="TekstprzypisudolnegoZnak"/>
    <w:uiPriority w:val="99"/>
    <w:semiHidden/>
    <w:unhideWhenUsed/>
    <w:rsid w:val="0019105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105B"/>
    <w:rPr>
      <w:rFonts w:ascii="Calibri Light" w:hAnsi="Calibri Light" w:cs="Calibri Light"/>
      <w:sz w:val="20"/>
      <w:szCs w:val="20"/>
    </w:rPr>
  </w:style>
  <w:style w:type="character" w:styleId="Odwoanieprzypisudolnego">
    <w:name w:val="footnote reference"/>
    <w:basedOn w:val="Domylnaczcionkaakapitu"/>
    <w:uiPriority w:val="99"/>
    <w:semiHidden/>
    <w:unhideWhenUsed/>
    <w:rsid w:val="0019105B"/>
    <w:rPr>
      <w:vertAlign w:val="superscript"/>
    </w:rPr>
  </w:style>
  <w:style w:type="character" w:styleId="Pogrubienie">
    <w:name w:val="Strong"/>
    <w:basedOn w:val="Domylnaczcionkaakapitu"/>
    <w:uiPriority w:val="22"/>
    <w:qFormat/>
    <w:rsid w:val="00905048"/>
    <w:rPr>
      <w:b/>
      <w:bCs/>
    </w:rPr>
  </w:style>
</w:styles>
</file>

<file path=word/webSettings.xml><?xml version="1.0" encoding="utf-8"?>
<w:webSettings xmlns:r="http://schemas.openxmlformats.org/officeDocument/2006/relationships" xmlns:w="http://schemas.openxmlformats.org/wordprocessingml/2006/main">
  <w:divs>
    <w:div w:id="30540996">
      <w:bodyDiv w:val="1"/>
      <w:marLeft w:val="0"/>
      <w:marRight w:val="0"/>
      <w:marTop w:val="0"/>
      <w:marBottom w:val="0"/>
      <w:divBdr>
        <w:top w:val="none" w:sz="0" w:space="0" w:color="auto"/>
        <w:left w:val="none" w:sz="0" w:space="0" w:color="auto"/>
        <w:bottom w:val="none" w:sz="0" w:space="0" w:color="auto"/>
        <w:right w:val="none" w:sz="0" w:space="0" w:color="auto"/>
      </w:divBdr>
    </w:div>
    <w:div w:id="87121080">
      <w:bodyDiv w:val="1"/>
      <w:marLeft w:val="0"/>
      <w:marRight w:val="0"/>
      <w:marTop w:val="0"/>
      <w:marBottom w:val="0"/>
      <w:divBdr>
        <w:top w:val="none" w:sz="0" w:space="0" w:color="auto"/>
        <w:left w:val="none" w:sz="0" w:space="0" w:color="auto"/>
        <w:bottom w:val="none" w:sz="0" w:space="0" w:color="auto"/>
        <w:right w:val="none" w:sz="0" w:space="0" w:color="auto"/>
      </w:divBdr>
    </w:div>
    <w:div w:id="125391419">
      <w:bodyDiv w:val="1"/>
      <w:marLeft w:val="0"/>
      <w:marRight w:val="0"/>
      <w:marTop w:val="0"/>
      <w:marBottom w:val="0"/>
      <w:divBdr>
        <w:top w:val="none" w:sz="0" w:space="0" w:color="auto"/>
        <w:left w:val="none" w:sz="0" w:space="0" w:color="auto"/>
        <w:bottom w:val="none" w:sz="0" w:space="0" w:color="auto"/>
        <w:right w:val="none" w:sz="0" w:space="0" w:color="auto"/>
      </w:divBdr>
    </w:div>
    <w:div w:id="192960341">
      <w:bodyDiv w:val="1"/>
      <w:marLeft w:val="0"/>
      <w:marRight w:val="0"/>
      <w:marTop w:val="0"/>
      <w:marBottom w:val="0"/>
      <w:divBdr>
        <w:top w:val="none" w:sz="0" w:space="0" w:color="auto"/>
        <w:left w:val="none" w:sz="0" w:space="0" w:color="auto"/>
        <w:bottom w:val="none" w:sz="0" w:space="0" w:color="auto"/>
        <w:right w:val="none" w:sz="0" w:space="0" w:color="auto"/>
      </w:divBdr>
      <w:divsChild>
        <w:div w:id="1317149334">
          <w:marLeft w:val="547"/>
          <w:marRight w:val="0"/>
          <w:marTop w:val="0"/>
          <w:marBottom w:val="0"/>
          <w:divBdr>
            <w:top w:val="none" w:sz="0" w:space="0" w:color="auto"/>
            <w:left w:val="none" w:sz="0" w:space="0" w:color="auto"/>
            <w:bottom w:val="none" w:sz="0" w:space="0" w:color="auto"/>
            <w:right w:val="none" w:sz="0" w:space="0" w:color="auto"/>
          </w:divBdr>
        </w:div>
      </w:divsChild>
    </w:div>
    <w:div w:id="517701554">
      <w:bodyDiv w:val="1"/>
      <w:marLeft w:val="0"/>
      <w:marRight w:val="0"/>
      <w:marTop w:val="0"/>
      <w:marBottom w:val="0"/>
      <w:divBdr>
        <w:top w:val="none" w:sz="0" w:space="0" w:color="auto"/>
        <w:left w:val="none" w:sz="0" w:space="0" w:color="auto"/>
        <w:bottom w:val="none" w:sz="0" w:space="0" w:color="auto"/>
        <w:right w:val="none" w:sz="0" w:space="0" w:color="auto"/>
      </w:divBdr>
    </w:div>
    <w:div w:id="612640017">
      <w:bodyDiv w:val="1"/>
      <w:marLeft w:val="0"/>
      <w:marRight w:val="0"/>
      <w:marTop w:val="0"/>
      <w:marBottom w:val="0"/>
      <w:divBdr>
        <w:top w:val="none" w:sz="0" w:space="0" w:color="auto"/>
        <w:left w:val="none" w:sz="0" w:space="0" w:color="auto"/>
        <w:bottom w:val="none" w:sz="0" w:space="0" w:color="auto"/>
        <w:right w:val="none" w:sz="0" w:space="0" w:color="auto"/>
      </w:divBdr>
      <w:divsChild>
        <w:div w:id="521432363">
          <w:marLeft w:val="547"/>
          <w:marRight w:val="0"/>
          <w:marTop w:val="0"/>
          <w:marBottom w:val="0"/>
          <w:divBdr>
            <w:top w:val="none" w:sz="0" w:space="0" w:color="auto"/>
            <w:left w:val="none" w:sz="0" w:space="0" w:color="auto"/>
            <w:bottom w:val="none" w:sz="0" w:space="0" w:color="auto"/>
            <w:right w:val="none" w:sz="0" w:space="0" w:color="auto"/>
          </w:divBdr>
        </w:div>
      </w:divsChild>
    </w:div>
    <w:div w:id="835847880">
      <w:bodyDiv w:val="1"/>
      <w:marLeft w:val="0"/>
      <w:marRight w:val="0"/>
      <w:marTop w:val="0"/>
      <w:marBottom w:val="0"/>
      <w:divBdr>
        <w:top w:val="none" w:sz="0" w:space="0" w:color="auto"/>
        <w:left w:val="none" w:sz="0" w:space="0" w:color="auto"/>
        <w:bottom w:val="none" w:sz="0" w:space="0" w:color="auto"/>
        <w:right w:val="none" w:sz="0" w:space="0" w:color="auto"/>
      </w:divBdr>
      <w:divsChild>
        <w:div w:id="464855294">
          <w:marLeft w:val="547"/>
          <w:marRight w:val="0"/>
          <w:marTop w:val="0"/>
          <w:marBottom w:val="0"/>
          <w:divBdr>
            <w:top w:val="none" w:sz="0" w:space="0" w:color="auto"/>
            <w:left w:val="none" w:sz="0" w:space="0" w:color="auto"/>
            <w:bottom w:val="none" w:sz="0" w:space="0" w:color="auto"/>
            <w:right w:val="none" w:sz="0" w:space="0" w:color="auto"/>
          </w:divBdr>
        </w:div>
      </w:divsChild>
    </w:div>
    <w:div w:id="1027413700">
      <w:bodyDiv w:val="1"/>
      <w:marLeft w:val="0"/>
      <w:marRight w:val="0"/>
      <w:marTop w:val="0"/>
      <w:marBottom w:val="0"/>
      <w:divBdr>
        <w:top w:val="none" w:sz="0" w:space="0" w:color="auto"/>
        <w:left w:val="none" w:sz="0" w:space="0" w:color="auto"/>
        <w:bottom w:val="none" w:sz="0" w:space="0" w:color="auto"/>
        <w:right w:val="none" w:sz="0" w:space="0" w:color="auto"/>
      </w:divBdr>
    </w:div>
    <w:div w:id="1357924085">
      <w:bodyDiv w:val="1"/>
      <w:marLeft w:val="0"/>
      <w:marRight w:val="0"/>
      <w:marTop w:val="0"/>
      <w:marBottom w:val="0"/>
      <w:divBdr>
        <w:top w:val="none" w:sz="0" w:space="0" w:color="auto"/>
        <w:left w:val="none" w:sz="0" w:space="0" w:color="auto"/>
        <w:bottom w:val="none" w:sz="0" w:space="0" w:color="auto"/>
        <w:right w:val="none" w:sz="0" w:space="0" w:color="auto"/>
      </w:divBdr>
    </w:div>
    <w:div w:id="1869878876">
      <w:bodyDiv w:val="1"/>
      <w:marLeft w:val="0"/>
      <w:marRight w:val="0"/>
      <w:marTop w:val="0"/>
      <w:marBottom w:val="0"/>
      <w:divBdr>
        <w:top w:val="none" w:sz="0" w:space="0" w:color="auto"/>
        <w:left w:val="none" w:sz="0" w:space="0" w:color="auto"/>
        <w:bottom w:val="none" w:sz="0" w:space="0" w:color="auto"/>
        <w:right w:val="none" w:sz="0" w:space="0" w:color="auto"/>
      </w:divBdr>
    </w:div>
    <w:div w:id="1957831845">
      <w:bodyDiv w:val="1"/>
      <w:marLeft w:val="0"/>
      <w:marRight w:val="0"/>
      <w:marTop w:val="0"/>
      <w:marBottom w:val="0"/>
      <w:divBdr>
        <w:top w:val="none" w:sz="0" w:space="0" w:color="auto"/>
        <w:left w:val="none" w:sz="0" w:space="0" w:color="auto"/>
        <w:bottom w:val="none" w:sz="0" w:space="0" w:color="auto"/>
        <w:right w:val="none" w:sz="0" w:space="0" w:color="auto"/>
      </w:divBdr>
      <w:divsChild>
        <w:div w:id="750469084">
          <w:marLeft w:val="547"/>
          <w:marRight w:val="0"/>
          <w:marTop w:val="0"/>
          <w:marBottom w:val="0"/>
          <w:divBdr>
            <w:top w:val="none" w:sz="0" w:space="0" w:color="auto"/>
            <w:left w:val="none" w:sz="0" w:space="0" w:color="auto"/>
            <w:bottom w:val="none" w:sz="0" w:space="0" w:color="auto"/>
            <w:right w:val="none" w:sz="0" w:space="0" w:color="auto"/>
          </w:divBdr>
        </w:div>
      </w:divsChild>
    </w:div>
    <w:div w:id="2113354141">
      <w:bodyDiv w:val="1"/>
      <w:marLeft w:val="0"/>
      <w:marRight w:val="0"/>
      <w:marTop w:val="0"/>
      <w:marBottom w:val="0"/>
      <w:divBdr>
        <w:top w:val="none" w:sz="0" w:space="0" w:color="auto"/>
        <w:left w:val="none" w:sz="0" w:space="0" w:color="auto"/>
        <w:bottom w:val="none" w:sz="0" w:space="0" w:color="auto"/>
        <w:right w:val="none" w:sz="0" w:space="0" w:color="auto"/>
      </w:divBdr>
      <w:divsChild>
        <w:div w:id="16641152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95EB9-EB12-4DA0-848B-757C73B3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37</Pages>
  <Words>11998</Words>
  <Characters>71988</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Smoliński</dc:creator>
  <cp:lastModifiedBy>Administrator03</cp:lastModifiedBy>
  <cp:revision>19</cp:revision>
  <dcterms:created xsi:type="dcterms:W3CDTF">2018-05-06T20:37:00Z</dcterms:created>
  <dcterms:modified xsi:type="dcterms:W3CDTF">2018-05-23T11:36:00Z</dcterms:modified>
</cp:coreProperties>
</file>